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6" w:rsidRDefault="00D86856" w:rsidP="004E7502">
      <w:pPr>
        <w:pStyle w:val="montessorinki"/>
        <w:jc w:val="center"/>
        <w:rPr>
          <w:b/>
          <w:bCs/>
          <w:i/>
          <w:iCs/>
          <w:sz w:val="28"/>
          <w:szCs w:val="28"/>
          <w:u w:val="single"/>
        </w:rPr>
      </w:pPr>
    </w:p>
    <w:p w:rsidR="00453381" w:rsidRDefault="00453381" w:rsidP="00453381"/>
    <w:p w:rsidR="00453381" w:rsidRPr="00111CCF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CCF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автономное </w:t>
      </w:r>
      <w:r w:rsidRPr="00111CCF">
        <w:rPr>
          <w:rFonts w:ascii="Times New Roman" w:hAnsi="Times New Roman" w:cs="Times New Roman"/>
        </w:rPr>
        <w:t xml:space="preserve"> дошкольное образовательное учреждение</w:t>
      </w: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CCF">
        <w:rPr>
          <w:rFonts w:ascii="Times New Roman" w:hAnsi="Times New Roman" w:cs="Times New Roman"/>
        </w:rPr>
        <w:t xml:space="preserve">«Детский сад № 8 </w:t>
      </w:r>
      <w:r>
        <w:rPr>
          <w:rFonts w:ascii="Times New Roman" w:hAnsi="Times New Roman" w:cs="Times New Roman"/>
        </w:rPr>
        <w:t xml:space="preserve">  города </w:t>
      </w:r>
      <w:r w:rsidRPr="00111CCF">
        <w:rPr>
          <w:rFonts w:ascii="Times New Roman" w:hAnsi="Times New Roman" w:cs="Times New Roman"/>
        </w:rPr>
        <w:t>Шимановск</w:t>
      </w:r>
      <w:r>
        <w:rPr>
          <w:rFonts w:ascii="Times New Roman" w:hAnsi="Times New Roman" w:cs="Times New Roman"/>
        </w:rPr>
        <w:t>а</w:t>
      </w:r>
      <w:r w:rsidRPr="00111CCF">
        <w:rPr>
          <w:rFonts w:ascii="Times New Roman" w:hAnsi="Times New Roman" w:cs="Times New Roman"/>
        </w:rPr>
        <w:t>»</w:t>
      </w: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Pr="00111CCF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Pr="00111CCF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Pr="00111CCF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  <w:r w:rsidRPr="00111CCF">
        <w:rPr>
          <w:rFonts w:ascii="Bookman Old Style" w:hAnsi="Bookman Old Style" w:cs="Times New Roman"/>
          <w:b/>
          <w:i/>
          <w:color w:val="00B050"/>
          <w:sz w:val="52"/>
          <w:szCs w:val="52"/>
        </w:rPr>
        <w:t>Консультация для педагогов</w:t>
      </w: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Pr="00111CCF" w:rsidRDefault="00453381" w:rsidP="0045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381" w:rsidRPr="00111CCF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72"/>
          <w:szCs w:val="72"/>
        </w:rPr>
      </w:pPr>
      <w:r w:rsidRPr="00111CCF">
        <w:rPr>
          <w:rFonts w:ascii="Bookman Old Style" w:hAnsi="Bookman Old Style" w:cs="Times New Roman"/>
          <w:b/>
          <w:i/>
          <w:color w:val="FF0066"/>
          <w:sz w:val="72"/>
          <w:szCs w:val="72"/>
        </w:rPr>
        <w:t>«</w:t>
      </w:r>
      <w:proofErr w:type="spellStart"/>
      <w:r>
        <w:rPr>
          <w:rFonts w:ascii="Bookman Old Style" w:hAnsi="Bookman Old Style" w:cs="Times New Roman"/>
          <w:b/>
          <w:i/>
          <w:color w:val="FF0066"/>
          <w:sz w:val="72"/>
          <w:szCs w:val="72"/>
        </w:rPr>
        <w:t>Монтессор</w:t>
      </w:r>
      <w:r w:rsidRPr="00111CCF">
        <w:rPr>
          <w:rFonts w:ascii="Bookman Old Style" w:hAnsi="Bookman Old Style" w:cs="Times New Roman"/>
          <w:b/>
          <w:i/>
          <w:color w:val="FF0066"/>
          <w:sz w:val="72"/>
          <w:szCs w:val="72"/>
        </w:rPr>
        <w:t>и</w:t>
      </w:r>
      <w:proofErr w:type="spellEnd"/>
      <w:r>
        <w:rPr>
          <w:rFonts w:ascii="Bookman Old Style" w:hAnsi="Bookman Old Style" w:cs="Times New Roman"/>
          <w:b/>
          <w:i/>
          <w:color w:val="FF0066"/>
          <w:sz w:val="72"/>
          <w:szCs w:val="72"/>
        </w:rPr>
        <w:t xml:space="preserve"> идеи</w:t>
      </w:r>
      <w:r w:rsidRPr="00111CCF">
        <w:rPr>
          <w:rFonts w:ascii="Bookman Old Style" w:hAnsi="Bookman Old Style" w:cs="Times New Roman"/>
          <w:b/>
          <w:i/>
          <w:color w:val="FF0066"/>
          <w:sz w:val="72"/>
          <w:szCs w:val="72"/>
        </w:rPr>
        <w:t>»</w:t>
      </w: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66"/>
          <w:sz w:val="24"/>
          <w:szCs w:val="24"/>
        </w:rPr>
      </w:pP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111CCF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111CCF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</w:t>
      </w:r>
      <w:r w:rsidRPr="00111CC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11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CF">
        <w:rPr>
          <w:rFonts w:ascii="Times New Roman" w:hAnsi="Times New Roman" w:cs="Times New Roman"/>
          <w:sz w:val="24"/>
          <w:szCs w:val="24"/>
        </w:rPr>
        <w:t>Никуленко</w:t>
      </w:r>
      <w:proofErr w:type="spellEnd"/>
      <w:r w:rsidRPr="00111CCF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Default="00453381" w:rsidP="0045338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Pr="00111CCF" w:rsidRDefault="00453381" w:rsidP="0045338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453381" w:rsidRDefault="00453381" w:rsidP="00D86856">
      <w:pPr>
        <w:pStyle w:val="montessorinki"/>
        <w:jc w:val="center"/>
        <w:rPr>
          <w:b/>
          <w:bCs/>
          <w:i/>
          <w:iCs/>
          <w:sz w:val="28"/>
          <w:szCs w:val="28"/>
          <w:u w:val="single"/>
        </w:rPr>
      </w:pPr>
    </w:p>
    <w:p w:rsidR="00453381" w:rsidRDefault="00453381" w:rsidP="00D86856">
      <w:pPr>
        <w:pStyle w:val="montessorinki"/>
        <w:jc w:val="center"/>
        <w:rPr>
          <w:b/>
          <w:bCs/>
          <w:i/>
          <w:iCs/>
          <w:sz w:val="28"/>
          <w:szCs w:val="28"/>
          <w:u w:val="single"/>
        </w:rPr>
      </w:pPr>
    </w:p>
    <w:p w:rsidR="00453381" w:rsidRDefault="00453381" w:rsidP="00D86856">
      <w:pPr>
        <w:pStyle w:val="montessorinki"/>
        <w:jc w:val="center"/>
        <w:rPr>
          <w:b/>
          <w:bCs/>
          <w:i/>
          <w:iCs/>
          <w:sz w:val="28"/>
          <w:szCs w:val="28"/>
          <w:u w:val="single"/>
        </w:rPr>
      </w:pPr>
    </w:p>
    <w:p w:rsidR="00453381" w:rsidRDefault="00453381" w:rsidP="00D86856">
      <w:pPr>
        <w:pStyle w:val="montessorinki"/>
        <w:jc w:val="center"/>
        <w:rPr>
          <w:b/>
          <w:bCs/>
          <w:i/>
          <w:iCs/>
          <w:sz w:val="28"/>
          <w:szCs w:val="28"/>
          <w:u w:val="single"/>
        </w:rPr>
      </w:pPr>
    </w:p>
    <w:p w:rsidR="004E7502" w:rsidRPr="00D86856" w:rsidRDefault="004E7502" w:rsidP="00D86856">
      <w:pPr>
        <w:pStyle w:val="montessorinki"/>
        <w:jc w:val="center"/>
        <w:rPr>
          <w:sz w:val="28"/>
          <w:szCs w:val="28"/>
          <w:u w:val="single"/>
        </w:rPr>
      </w:pPr>
      <w:r w:rsidRPr="00D86856">
        <w:rPr>
          <w:b/>
          <w:bCs/>
          <w:i/>
          <w:iCs/>
          <w:sz w:val="28"/>
          <w:szCs w:val="28"/>
          <w:u w:val="single"/>
        </w:rPr>
        <w:t>«Почтовый» коврик</w:t>
      </w:r>
      <w:r w:rsidR="00D86856">
        <w:rPr>
          <w:b/>
          <w:bCs/>
          <w:i/>
          <w:iCs/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3234690</wp:posOffset>
            </wp:positionH>
            <wp:positionV relativeFrom="line">
              <wp:posOffset>307975</wp:posOffset>
            </wp:positionV>
            <wp:extent cx="2451100" cy="1838325"/>
            <wp:effectExtent l="57150" t="38100" r="44450" b="28575"/>
            <wp:wrapSquare wrapText="bothSides"/>
            <wp:docPr id="2" name="Рисунок 2" descr="«Почтовый»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очтовый» ковр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502" w:rsidRDefault="004E7502" w:rsidP="00D86856">
      <w:pPr>
        <w:pStyle w:val="a3"/>
        <w:spacing w:before="0" w:beforeAutospacing="0" w:after="0" w:afterAutospacing="0"/>
        <w:ind w:left="-284"/>
        <w:jc w:val="both"/>
      </w:pPr>
      <w:r>
        <w:t>  На этот уд</w:t>
      </w:r>
      <w:r w:rsidR="00111CCF">
        <w:t xml:space="preserve">обный и функциональный коврик   обратили </w:t>
      </w:r>
      <w:r>
        <w:t xml:space="preserve"> внимание в частной английской школе  </w:t>
      </w:r>
      <w:proofErr w:type="spellStart"/>
      <w:r>
        <w:t>Medowbrook</w:t>
      </w:r>
      <w:proofErr w:type="spellEnd"/>
      <w:r>
        <w:t xml:space="preserve">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близ Лондона. </w:t>
      </w:r>
    </w:p>
    <w:p w:rsidR="004E7502" w:rsidRDefault="004E7502" w:rsidP="00D86856">
      <w:pPr>
        <w:pStyle w:val="a3"/>
        <w:spacing w:before="0" w:beforeAutospacing="0" w:after="0" w:afterAutospacing="0"/>
        <w:ind w:left="-284"/>
        <w:jc w:val="both"/>
      </w:pPr>
      <w:r>
        <w:t xml:space="preserve">  На большом куске ткани  вместе с ребятами сделано красивое панно. Внизу пришиты разноцветные кармашки  с именами детей. В кармашках можно оставлять информацию для родителей. </w:t>
      </w:r>
    </w:p>
    <w:p w:rsidR="00D86856" w:rsidRDefault="004E7502" w:rsidP="00D86856">
      <w:pPr>
        <w:pStyle w:val="a3"/>
        <w:spacing w:before="0" w:beforeAutospacing="0" w:after="0" w:afterAutospacing="0"/>
        <w:jc w:val="both"/>
      </w:pPr>
      <w:r>
        <w:t xml:space="preserve">Находится панно в раздевалке. </w:t>
      </w:r>
    </w:p>
    <w:p w:rsidR="004E7502" w:rsidRDefault="004E7502" w:rsidP="00D86856">
      <w:pPr>
        <w:pStyle w:val="a3"/>
        <w:spacing w:before="0" w:beforeAutospacing="0" w:after="0" w:afterAutospacing="0"/>
        <w:jc w:val="both"/>
      </w:pPr>
      <w:r>
        <w:t>Красиво и удобно!</w:t>
      </w:r>
    </w:p>
    <w:p w:rsidR="003D02D4" w:rsidRPr="00D86856" w:rsidRDefault="00D86856" w:rsidP="003D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u w:val="single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-299085</wp:posOffset>
            </wp:positionH>
            <wp:positionV relativeFrom="line">
              <wp:posOffset>397510</wp:posOffset>
            </wp:positionV>
            <wp:extent cx="2737485" cy="2047875"/>
            <wp:effectExtent l="57150" t="38100" r="43815" b="28575"/>
            <wp:wrapSquare wrapText="bothSides"/>
            <wp:docPr id="3" name="Рисунок 3" descr="«Весеннич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Весенничек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47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D4"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«</w:t>
      </w:r>
      <w:proofErr w:type="spellStart"/>
      <w:r w:rsidR="003D02D4"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Весенничек</w:t>
      </w:r>
      <w:proofErr w:type="spellEnd"/>
      <w:r w:rsidR="003D02D4"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»</w:t>
      </w:r>
    </w:p>
    <w:p w:rsidR="003D02D4" w:rsidRPr="003D02D4" w:rsidRDefault="003D02D4" w:rsidP="003D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2D4" w:rsidRPr="003D02D4" w:rsidRDefault="003D02D4" w:rsidP="00D8685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В преддверии весны на Руси было принято устраивать  игры, забавы, и разные действа по прощанию с зимой и приглашению весны. Пекли из теста птичек, сжигали чучело зимы, водили хороводы…</w:t>
      </w:r>
    </w:p>
    <w:p w:rsidR="003D02D4" w:rsidRPr="003D02D4" w:rsidRDefault="003D02D4" w:rsidP="00D8685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Эти «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весеннички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>» сделали сами ребята в  московском детском саду «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Монтессори-Ромашка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>» тоже накануне весны: чтобы появившаяся зеленая травка о весне напоминала и зиму провожала.</w:t>
      </w:r>
    </w:p>
    <w:p w:rsidR="003D02D4" w:rsidRPr="003D02D4" w:rsidRDefault="003D02D4" w:rsidP="00D8685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- Это название придумали сами ребята</w:t>
      </w:r>
      <w:r w:rsidR="00111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0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Были и другие не менее интересные варианты названий – Веснушка,  Травкин, Земляной. </w:t>
      </w:r>
    </w:p>
    <w:p w:rsidR="003D02D4" w:rsidRPr="003D02D4" w:rsidRDefault="003D02D4" w:rsidP="00D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Вот как мы их делали:</w:t>
      </w:r>
    </w:p>
    <w:p w:rsidR="003D02D4" w:rsidRPr="00D86856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Нам понадобятся: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1. Капроновые носочки (по одному на каждого ребенка)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2. Опилки (мы купили упаковку в зоомагазине)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3.Земля для цветов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4. Семена газонной травы или травы для домашних животных (она предпочтительнее – быстрее прорастёт)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5. Маленькие поддоны для цветов </w:t>
      </w:r>
    </w:p>
    <w:p w:rsidR="003D02D4" w:rsidRPr="00D86856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Приготовить заранее: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1. За несколько дней до работы в группе  изготовьте «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Весенничек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>» сами, чтобы показать детям его во всей красе – с уже проросшей травкой.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2. Сделайте кольца из толстой проволоки (диаметр 8-10 см) – на них удобно натягивать носочки, чтобы вкладывать внутрь соответствующее наполнение.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3. Насыпьте опилки в ведра (по нашему опыту - одно ведро на 6 детей)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lastRenderedPageBreak/>
        <w:t>4. В небольшие миски насыпать по 6 столовых ложек земли (по одной мисочке на двух детей)</w:t>
      </w:r>
    </w:p>
    <w:p w:rsidR="003D02D4" w:rsidRPr="00D86856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Изготовление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1.     Рассаживаемся с детьми в круг  и, четко проговаривая свои действия, показываем процесс создания «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Весенничка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» от начала до конца. 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высыпаем семена травы в миску с землей, перемешиваем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натягиваем носок на проволочное кольцо 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накладываем три ложки земли с семенами в носок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руками засыпаем внутрь опилки «чтобы 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Весенничек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 стал толстеньким»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закручиваем носок, выворачиваем нижнюю часть и натягиваем вверх</w:t>
      </w:r>
    </w:p>
    <w:p w:rsidR="003D02D4" w:rsidRPr="003D02D4" w:rsidRDefault="003D02D4" w:rsidP="00D86856">
      <w:pPr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сплющиваем и кладем в поддон 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2. Делим детей на пары - во-первых, так удобнее работать, во-вторых, сплачивается группа. В пару к самым младшим ставим самых старших, средних делим по «дружеским» парочкам. Рассаживаемся по группе так, чтобы никто друг другу не мешал, и было удобно подходить к центру – здесь стоят ведра с опилками и сидит взрослый, всегда готовый помочь.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3. Работу делаем по два раза – для каждого участника  пары. Малыши выполняют посильные им операции.</w:t>
      </w:r>
    </w:p>
    <w:p w:rsidR="003D02D4" w:rsidRPr="00D86856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Уход:</w:t>
      </w:r>
    </w:p>
    <w:p w:rsidR="003D02D4" w:rsidRPr="003D02D4" w:rsidRDefault="003D02D4" w:rsidP="00D8685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Весеннички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02D4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3D02D4">
        <w:rPr>
          <w:rFonts w:ascii="Times New Roman" w:eastAsia="Times New Roman" w:hAnsi="Times New Roman" w:cs="Times New Roman"/>
          <w:sz w:val="24"/>
          <w:szCs w:val="24"/>
        </w:rPr>
        <w:t>, опять собираемся в круг и проговариваем, как за ними нужно ухаживать:</w:t>
      </w:r>
    </w:p>
    <w:p w:rsidR="003D02D4" w:rsidRPr="003D02D4" w:rsidRDefault="003D02D4" w:rsidP="00D86856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в первый день сильно намочить со всех сторон и поместить вместе с поддоном в полиэтиленовый пакет.</w:t>
      </w:r>
    </w:p>
    <w:p w:rsidR="003D02D4" w:rsidRPr="003D02D4" w:rsidRDefault="003D02D4" w:rsidP="00D86856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>Держим в пакете «</w:t>
      </w:r>
      <w:proofErr w:type="spellStart"/>
      <w:r w:rsidRPr="003D02D4">
        <w:rPr>
          <w:rFonts w:ascii="Times New Roman" w:eastAsia="Times New Roman" w:hAnsi="Times New Roman" w:cs="Times New Roman"/>
          <w:sz w:val="24"/>
          <w:szCs w:val="24"/>
        </w:rPr>
        <w:t>Весенничек</w:t>
      </w:r>
      <w:proofErr w:type="spellEnd"/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»  три дня. </w:t>
      </w:r>
    </w:p>
    <w:p w:rsidR="003D02D4" w:rsidRPr="003D02D4" w:rsidRDefault="003D02D4" w:rsidP="00D86856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D4">
        <w:rPr>
          <w:rFonts w:ascii="Times New Roman" w:eastAsia="Times New Roman" w:hAnsi="Times New Roman" w:cs="Times New Roman"/>
          <w:sz w:val="24"/>
          <w:szCs w:val="24"/>
        </w:rPr>
        <w:t xml:space="preserve">Переселяем его на подоконник и обязательно поливаем каждое утро. </w:t>
      </w:r>
    </w:p>
    <w:p w:rsidR="005E71FA" w:rsidRPr="00D86856" w:rsidRDefault="005E71FA" w:rsidP="00D86856">
      <w:pPr>
        <w:pStyle w:val="a3"/>
        <w:ind w:left="720"/>
        <w:jc w:val="center"/>
        <w:rPr>
          <w:i/>
          <w:sz w:val="32"/>
          <w:szCs w:val="32"/>
          <w:u w:val="single"/>
        </w:rPr>
      </w:pPr>
      <w:r w:rsidRPr="00D86856">
        <w:rPr>
          <w:b/>
          <w:bCs/>
          <w:i/>
          <w:sz w:val="32"/>
          <w:szCs w:val="32"/>
          <w:u w:val="single"/>
        </w:rPr>
        <w:t>Ящик с горохом</w:t>
      </w:r>
    </w:p>
    <w:p w:rsidR="005E71FA" w:rsidRDefault="00D86856" w:rsidP="00D86856">
      <w:pPr>
        <w:pStyle w:val="a3"/>
        <w:ind w:left="720"/>
      </w:pPr>
      <w:r>
        <w:rPr>
          <w:b/>
          <w:bCs/>
          <w:noProof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posOffset>-118110</wp:posOffset>
            </wp:positionH>
            <wp:positionV relativeFrom="line">
              <wp:posOffset>37465</wp:posOffset>
            </wp:positionV>
            <wp:extent cx="2260600" cy="1695450"/>
            <wp:effectExtent l="57150" t="38100" r="44450" b="19050"/>
            <wp:wrapSquare wrapText="bothSides"/>
            <wp:docPr id="4" name="Рисунок 4" descr="Ящик с горох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щик с горох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1FA">
        <w:rPr>
          <w:b/>
          <w:bCs/>
        </w:rPr>
        <w:t> </w:t>
      </w:r>
    </w:p>
    <w:p w:rsidR="005E71FA" w:rsidRDefault="005E71FA" w:rsidP="00D86856">
      <w:pPr>
        <w:pStyle w:val="a3"/>
        <w:ind w:left="720" w:right="283"/>
        <w:jc w:val="both"/>
      </w:pPr>
      <w:r>
        <w:t xml:space="preserve">Этой идеей  поделился руководитель московской </w:t>
      </w:r>
      <w:proofErr w:type="spellStart"/>
      <w:r w:rsidR="00111CCF">
        <w:t>Мотессори-студии</w:t>
      </w:r>
      <w:proofErr w:type="spellEnd"/>
      <w:r w:rsidR="00111CCF">
        <w:t xml:space="preserve"> «</w:t>
      </w:r>
      <w:proofErr w:type="spellStart"/>
      <w:r w:rsidR="00111CCF">
        <w:t>Бегемоша</w:t>
      </w:r>
      <w:proofErr w:type="spellEnd"/>
      <w:r w:rsidR="00111CCF">
        <w:t>».</w:t>
      </w:r>
    </w:p>
    <w:p w:rsidR="005E71FA" w:rsidRDefault="005E71FA" w:rsidP="00D86856">
      <w:pPr>
        <w:pStyle w:val="a3"/>
        <w:ind w:left="720" w:right="283"/>
        <w:jc w:val="both"/>
      </w:pPr>
      <w:r>
        <w:t>- Как-то к нам в студию пришел ребенок более чем подвижный. Остановиться и сконцентрироваться малыш мог, только занимаясь пересыпанием. Но стандартный тазик с гречкой и мельницей ему был явно тесноват. Тогда в ИКЕЕ мы приобрели большой ящик, и наполнили его горохом. Гороха ушло, правда, килограмм 15, но зато вся возбудимость малыша оставалась там. Ящик этот пользуется сейчас у детворы большим успехом. Дети любят погружаться в него целиком, и это доставляет им огромное удовольствие!</w:t>
      </w:r>
    </w:p>
    <w:p w:rsidR="00E33F14" w:rsidRPr="00D86856" w:rsidRDefault="00D86856" w:rsidP="00D86856">
      <w:pPr>
        <w:pStyle w:val="a3"/>
        <w:ind w:left="720"/>
        <w:jc w:val="center"/>
        <w:rPr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47625" distR="47625" simplePos="0" relativeHeight="251664384" behindDoc="0" locked="0" layoutInCell="1" allowOverlap="0">
            <wp:simplePos x="0" y="0"/>
            <wp:positionH relativeFrom="column">
              <wp:posOffset>3329940</wp:posOffset>
            </wp:positionH>
            <wp:positionV relativeFrom="line">
              <wp:posOffset>312420</wp:posOffset>
            </wp:positionV>
            <wp:extent cx="2466975" cy="1847850"/>
            <wp:effectExtent l="57150" t="38100" r="47625" b="19050"/>
            <wp:wrapSquare wrapText="bothSides"/>
            <wp:docPr id="5" name="Рисунок 5" descr="Времена год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емена год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14" w:rsidRPr="00D86856">
        <w:rPr>
          <w:b/>
          <w:bCs/>
          <w:i/>
          <w:iCs/>
          <w:sz w:val="32"/>
          <w:szCs w:val="32"/>
          <w:u w:val="single"/>
        </w:rPr>
        <w:t>Времена года</w:t>
      </w:r>
    </w:p>
    <w:p w:rsidR="00E33F14" w:rsidRDefault="00C30B90" w:rsidP="00D86856">
      <w:pPr>
        <w:pStyle w:val="a3"/>
        <w:jc w:val="both"/>
      </w:pPr>
      <w:hyperlink r:id="rId10" w:tgtFrame="_blank" w:history="1"/>
      <w:proofErr w:type="gramStart"/>
      <w:r w:rsidR="00E33F14">
        <w:t xml:space="preserve">Этот материал </w:t>
      </w:r>
      <w:r w:rsidR="00D86856">
        <w:t>из  </w:t>
      </w:r>
      <w:proofErr w:type="spellStart"/>
      <w:r w:rsidR="00D86856">
        <w:t>Монтессори</w:t>
      </w:r>
      <w:proofErr w:type="spellEnd"/>
      <w:r w:rsidR="00D86856">
        <w:t> детского сада</w:t>
      </w:r>
      <w:r w:rsidR="00E33F14">
        <w:t xml:space="preserve"> при монастыре Святой Терезы (</w:t>
      </w:r>
      <w:proofErr w:type="spellStart"/>
      <w:r w:rsidR="00E33F14">
        <w:t>St</w:t>
      </w:r>
      <w:proofErr w:type="spellEnd"/>
      <w:r w:rsidR="00E33F14">
        <w:t>.</w:t>
      </w:r>
      <w:proofErr w:type="gramEnd"/>
      <w:r w:rsidR="00E33F14">
        <w:t xml:space="preserve"> </w:t>
      </w:r>
      <w:proofErr w:type="spellStart"/>
      <w:proofErr w:type="gramStart"/>
      <w:r w:rsidR="00E33F14">
        <w:t>Theresa</w:t>
      </w:r>
      <w:proofErr w:type="spellEnd"/>
      <w:r w:rsidR="00E33F14">
        <w:t xml:space="preserve"> </w:t>
      </w:r>
      <w:proofErr w:type="spellStart"/>
      <w:r w:rsidR="00E33F14">
        <w:t>Montessori</w:t>
      </w:r>
      <w:proofErr w:type="spellEnd"/>
      <w:r w:rsidR="00E33F14">
        <w:t xml:space="preserve"> </w:t>
      </w:r>
      <w:proofErr w:type="spellStart"/>
      <w:r w:rsidR="00E33F14">
        <w:t>Kindergarten</w:t>
      </w:r>
      <w:proofErr w:type="spellEnd"/>
      <w:r w:rsidR="00E33F14">
        <w:t xml:space="preserve">) в столице Тайваня </w:t>
      </w:r>
      <w:proofErr w:type="spellStart"/>
      <w:r w:rsidR="00E33F14">
        <w:t>Тайпее</w:t>
      </w:r>
      <w:proofErr w:type="spellEnd"/>
      <w:r w:rsidR="00E33F14">
        <w:t>.</w:t>
      </w:r>
      <w:proofErr w:type="gramEnd"/>
    </w:p>
    <w:p w:rsidR="00E33F14" w:rsidRDefault="00E33F14" w:rsidP="00D86856">
      <w:pPr>
        <w:pStyle w:val="a3"/>
        <w:jc w:val="both"/>
      </w:pPr>
      <w:r>
        <w:t xml:space="preserve">Красные, зеленые, синие, желтые карточки с названиями месяцев группируются по временам года. Они раскладываются вокруг глобуса. </w:t>
      </w:r>
      <w:r>
        <w:lastRenderedPageBreak/>
        <w:t>Каждому месяцу следует подобрать карточки, соответствующие сезонным изменениям: в природе.</w:t>
      </w:r>
    </w:p>
    <w:p w:rsidR="00E33F14" w:rsidRDefault="00E33F14" w:rsidP="00E33F14">
      <w:pPr>
        <w:pStyle w:val="a3"/>
        <w:numPr>
          <w:ilvl w:val="0"/>
          <w:numId w:val="2"/>
        </w:numPr>
      </w:pPr>
      <w:r>
        <w:t> </w:t>
      </w:r>
    </w:p>
    <w:p w:rsidR="00E33F14" w:rsidRDefault="00E33F14" w:rsidP="00D86856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Старый стол – новая  горка</w:t>
      </w:r>
    </w:p>
    <w:p w:rsidR="00D86856" w:rsidRPr="00D86856" w:rsidRDefault="00D86856" w:rsidP="00D86856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E33F14" w:rsidRPr="00E33F14" w:rsidRDefault="00D86856" w:rsidP="00D86856">
      <w:pPr>
        <w:pStyle w:val="a6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-194310</wp:posOffset>
            </wp:positionH>
            <wp:positionV relativeFrom="line">
              <wp:posOffset>146050</wp:posOffset>
            </wp:positionV>
            <wp:extent cx="2276475" cy="1514475"/>
            <wp:effectExtent l="57150" t="38100" r="47625" b="28575"/>
            <wp:wrapSquare wrapText="bothSides"/>
            <wp:docPr id="6" name="Рисунок 6" descr="http://www.montessori-press.ru/training_for_teacher/box_idea/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tessori-press.ru/training_for_teacher/box_idea/sto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3F14" w:rsidRPr="00E33F14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E33F14"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нам потребуется:</w:t>
      </w:r>
      <w:r w:rsidR="00E33F14" w:rsidRPr="00E33F14">
        <w:rPr>
          <w:rFonts w:ascii="Times New Roman" w:eastAsia="Times New Roman" w:hAnsi="Times New Roman" w:cs="Times New Roman"/>
          <w:sz w:val="24"/>
          <w:szCs w:val="24"/>
        </w:rPr>
        <w:t xml:space="preserve"> старый  офисный стол, боковые стенки (ламинированные панели) от старого шкафа, дверные петли, </w:t>
      </w:r>
      <w:proofErr w:type="spellStart"/>
      <w:r w:rsidR="00E33F14" w:rsidRPr="00E33F14">
        <w:rPr>
          <w:rFonts w:ascii="Times New Roman" w:eastAsia="Times New Roman" w:hAnsi="Times New Roman" w:cs="Times New Roman"/>
          <w:sz w:val="24"/>
          <w:szCs w:val="24"/>
        </w:rPr>
        <w:t>ковролин</w:t>
      </w:r>
      <w:proofErr w:type="spellEnd"/>
      <w:r w:rsidR="00E33F14" w:rsidRPr="00E33F14">
        <w:rPr>
          <w:rFonts w:ascii="Times New Roman" w:eastAsia="Times New Roman" w:hAnsi="Times New Roman" w:cs="Times New Roman"/>
          <w:sz w:val="24"/>
          <w:szCs w:val="24"/>
        </w:rPr>
        <w:t xml:space="preserve"> для обивки, бруски, чтобы сделать лесенку.</w:t>
      </w:r>
      <w:proofErr w:type="gramEnd"/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  <w:r w:rsidRPr="00E3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>Укорачиваем стол снизу, примерно на 30 см. Прикручиваем на петлях панели к  столешнице с разных сторон, на одну панель крепим лесенку, на другую – бортики, крепим при помощи бруса боковую загородку.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Обиваем </w:t>
      </w:r>
      <w:proofErr w:type="spellStart"/>
      <w:r w:rsidRPr="00E33F14">
        <w:rPr>
          <w:rFonts w:ascii="Times New Roman" w:eastAsia="Times New Roman" w:hAnsi="Times New Roman" w:cs="Times New Roman"/>
          <w:sz w:val="24"/>
          <w:szCs w:val="24"/>
        </w:rPr>
        <w:t>ковролином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верхнюю площадку и пространство под бывшим столом.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>Новая горка для детворы готова, а под ней - уютная норка!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33F14" w:rsidRDefault="00D86856" w:rsidP="00D868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</w:t>
      </w:r>
      <w:r w:rsidR="00E33F14" w:rsidRPr="00D868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Тактильный модуль</w:t>
      </w:r>
    </w:p>
    <w:p w:rsidR="00D86856" w:rsidRPr="00D86856" w:rsidRDefault="00D86856" w:rsidP="00D868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3057525</wp:posOffset>
            </wp:positionH>
            <wp:positionV relativeFrom="line">
              <wp:posOffset>-3175</wp:posOffset>
            </wp:positionV>
            <wp:extent cx="2806065" cy="1866900"/>
            <wp:effectExtent l="57150" t="38100" r="32385" b="19050"/>
            <wp:wrapSquare wrapText="bothSides"/>
            <wp:docPr id="7" name="Рисунок 7" descr="http://www.montessori-press.ru/training_for_teacher/box_idea/tac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tessori-press.ru/training_for_teacher/box_idea/tact.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866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Нам потребуется:</w:t>
      </w:r>
      <w:r w:rsidRPr="00E3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 xml:space="preserve">кусок фанеры 70 </w:t>
      </w:r>
      <w:proofErr w:type="spellStart"/>
      <w:r w:rsidR="00D8685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70 см,  плоские мочалки  из ближайшего </w:t>
      </w:r>
      <w:proofErr w:type="spellStart"/>
      <w:r w:rsidRPr="00E33F14">
        <w:rPr>
          <w:rFonts w:ascii="Times New Roman" w:eastAsia="Times New Roman" w:hAnsi="Times New Roman" w:cs="Times New Roman"/>
          <w:sz w:val="24"/>
          <w:szCs w:val="24"/>
        </w:rPr>
        <w:t>хозмага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разной степени жесткости, по 4 пары детских перчаток 2-х цветов </w:t>
      </w:r>
      <w:proofErr w:type="gramStart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33F14">
        <w:rPr>
          <w:rFonts w:ascii="Times New Roman" w:eastAsia="Times New Roman" w:hAnsi="Times New Roman" w:cs="Times New Roman"/>
          <w:sz w:val="24"/>
          <w:szCs w:val="24"/>
        </w:rPr>
        <w:t>для наполнения  фасолью, горохом, пшеном,  ватой ). Цветные щетки разной жесткости: для вытирания пыли, для подметания, ершик для посуды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Разрезаем мочалки на равные части и крепим их на поверхности, чтобы получился ряд (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 xml:space="preserve">от самой мягкой </w:t>
      </w:r>
      <w:proofErr w:type="gramStart"/>
      <w:r w:rsidR="00D868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86856">
        <w:rPr>
          <w:rFonts w:ascii="Times New Roman" w:eastAsia="Times New Roman" w:hAnsi="Times New Roman" w:cs="Times New Roman"/>
          <w:sz w:val="24"/>
          <w:szCs w:val="24"/>
        </w:rPr>
        <w:t xml:space="preserve"> более жесткой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>).  Ниже прикручиваем щетки.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> Сверлим   8 отверстий и  продеваем в них  4  шнура. Заполняем перчатки наполнителем так, чтобы один наполнитель был в перчатках обоих цветов. Привязываем их – на концах одного    шнура должны оказаться перчатки разного цвета, но одинаковые  на ощупь, в последовательности от  ваты к фасоли.</w:t>
      </w:r>
    </w:p>
    <w:p w:rsidR="00E33F14" w:rsidRDefault="00E33F14" w:rsidP="00D8685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sz w:val="24"/>
          <w:szCs w:val="24"/>
        </w:rPr>
        <w:t> Тактильный  модуль готов!</w:t>
      </w:r>
    </w:p>
    <w:p w:rsidR="00D86856" w:rsidRPr="00E33F14" w:rsidRDefault="00D86856" w:rsidP="00D8685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14" w:rsidRDefault="00D86856" w:rsidP="00D86856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D86856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-337185</wp:posOffset>
            </wp:positionH>
            <wp:positionV relativeFrom="line">
              <wp:posOffset>104140</wp:posOffset>
            </wp:positionV>
            <wp:extent cx="2619375" cy="1743075"/>
            <wp:effectExtent l="57150" t="38100" r="47625" b="28575"/>
            <wp:wrapSquare wrapText="bothSides"/>
            <wp:docPr id="8" name="Рисунок 8" descr="http://www.montessori-press.ru/training_for_teacher/box_idea/th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ntessori-press.ru/training_for_teacher/box_idea/thve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14" w:rsidRPr="00D868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Цветовой модуль</w:t>
      </w:r>
    </w:p>
    <w:p w:rsidR="00D86856" w:rsidRPr="00D86856" w:rsidRDefault="00D86856" w:rsidP="00D86856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Нам потребуется: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 xml:space="preserve">  кусок фанеры 70 </w:t>
      </w:r>
      <w:proofErr w:type="spellStart"/>
      <w:r w:rsidR="00D8685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70 см, шары или другие предметы, одинаковые по форме и размеру, но разные по цвету для создания парной перетяжки, 4 цветных крючка – </w:t>
      </w:r>
      <w:proofErr w:type="spellStart"/>
      <w:r w:rsidRPr="00E33F14">
        <w:rPr>
          <w:rFonts w:ascii="Times New Roman" w:eastAsia="Times New Roman" w:hAnsi="Times New Roman" w:cs="Times New Roman"/>
          <w:sz w:val="24"/>
          <w:szCs w:val="24"/>
        </w:rPr>
        <w:t>самореза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и  колечки для нанизывания – сортировки по цвету.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    Прикручиваем крючки, под ними закрепляем коробочку или корзинку для колечек. Ниже сверлим 8   от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>верстий, продеваем  в них шнуры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>, соблюдая последовательность 1-5, 2-6,  3-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lastRenderedPageBreak/>
        <w:t>7,  4-8.  На концах каждого шнура закрепляем шары одного цвета. Теперь можно подбирать пары и проверять себя. Можно добавить и другие способы сортировки и подбора пары, например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закрепить металлическую пластину, цветным скотчем выделить контрольные полоски  и сделать сортировку цветных магнитов и т. д. </w:t>
      </w:r>
    </w:p>
    <w:p w:rsidR="00E33F14" w:rsidRPr="00E33F14" w:rsidRDefault="00E33F14" w:rsidP="00D86856">
      <w:pPr>
        <w:pStyle w:val="a6"/>
        <w:spacing w:after="24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14" w:rsidRDefault="00D86856" w:rsidP="00D868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3225165</wp:posOffset>
            </wp:positionH>
            <wp:positionV relativeFrom="line">
              <wp:posOffset>190500</wp:posOffset>
            </wp:positionV>
            <wp:extent cx="2543175" cy="1695450"/>
            <wp:effectExtent l="57150" t="38100" r="47625" b="19050"/>
            <wp:wrapSquare wrapText="bothSides"/>
            <wp:docPr id="9" name="Рисунок 9" descr="http://www.montessori-press.ru/common_opinion/images/sh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ntessori-press.ru/common_opinion/images/shurk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14" w:rsidRPr="00D868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Модуль для шнуровки</w:t>
      </w:r>
    </w:p>
    <w:p w:rsidR="00D86856" w:rsidRPr="00D86856" w:rsidRDefault="00D86856" w:rsidP="00D868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Нам потребуется:</w:t>
      </w:r>
      <w:r w:rsidRPr="00E3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="00D86856">
        <w:rPr>
          <w:rFonts w:ascii="Times New Roman" w:eastAsia="Times New Roman" w:hAnsi="Times New Roman" w:cs="Times New Roman"/>
          <w:sz w:val="24"/>
          <w:szCs w:val="24"/>
        </w:rPr>
        <w:t xml:space="preserve">кусок  толстой фанеры70 </w:t>
      </w:r>
      <w:proofErr w:type="spellStart"/>
      <w:r w:rsidR="00D8685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70 см или просто доски</w:t>
      </w:r>
      <w:proofErr w:type="gramStart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F14">
        <w:rPr>
          <w:rFonts w:ascii="Times New Roman" w:eastAsia="Times New Roman" w:hAnsi="Times New Roman" w:cs="Times New Roman"/>
          <w:sz w:val="24"/>
          <w:szCs w:val="24"/>
        </w:rPr>
        <w:t>  шурупы-кольца разного диаметра, гвоздики с декоративными шляпками, цветные шнурки, деревянная игла.</w:t>
      </w:r>
    </w:p>
    <w:p w:rsidR="00E33F14" w:rsidRPr="00E33F14" w:rsidRDefault="00E33F14" w:rsidP="00D86856">
      <w:pPr>
        <w:pStyle w:val="a6"/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14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  <w:r w:rsidRPr="00E3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F14">
        <w:rPr>
          <w:rFonts w:ascii="Times New Roman" w:eastAsia="Times New Roman" w:hAnsi="Times New Roman" w:cs="Times New Roman"/>
          <w:sz w:val="24"/>
          <w:szCs w:val="24"/>
        </w:rPr>
        <w:t> Вкрутить шурупы с маленькими кольцами до упора</w:t>
      </w:r>
      <w:proofErr w:type="gramStart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F14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получилась основа для шнурования – два вертикальных ряда металлических колец, сверху закрепить два цветных шнурка. Потом аналогично расположить два ряда гвоздиков - сверху тоже два цветных шнурка. Горизонтально, вплотную друг к другу, вкручиваем шурупы с большими кольцами, закрепляем шнурок с иголкой, и можно «шить».</w:t>
      </w:r>
    </w:p>
    <w:p w:rsidR="008F531D" w:rsidRDefault="008F531D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Default="00111CCF"/>
    <w:p w:rsidR="00111CCF" w:rsidRPr="00111CCF" w:rsidRDefault="00111CCF" w:rsidP="00111CCF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111CCF">
        <w:rPr>
          <w:rFonts w:ascii="Times New Roman" w:hAnsi="Times New Roman" w:cs="Times New Roman"/>
        </w:rPr>
        <w:t>По материалам Интернет-ресурсов</w:t>
      </w:r>
    </w:p>
    <w:p w:rsidR="00111CCF" w:rsidRDefault="00111CCF"/>
    <w:p w:rsidR="00111CCF" w:rsidRDefault="00111CCF"/>
    <w:sectPr w:rsidR="00111CCF" w:rsidSect="00D86856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3EA3"/>
    <w:multiLevelType w:val="multilevel"/>
    <w:tmpl w:val="BA9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B1DFB"/>
    <w:multiLevelType w:val="multilevel"/>
    <w:tmpl w:val="A54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502"/>
    <w:rsid w:val="00047532"/>
    <w:rsid w:val="00111CCF"/>
    <w:rsid w:val="003D02D4"/>
    <w:rsid w:val="00453381"/>
    <w:rsid w:val="004E7502"/>
    <w:rsid w:val="005E71FA"/>
    <w:rsid w:val="008F531D"/>
    <w:rsid w:val="00C30B90"/>
    <w:rsid w:val="00D86856"/>
    <w:rsid w:val="00E33F14"/>
    <w:rsid w:val="00E7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essorinki">
    <w:name w:val="montessorinki"/>
    <w:basedOn w:val="a"/>
    <w:rsid w:val="004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F14"/>
    <w:rPr>
      <w:b/>
      <w:bCs/>
    </w:rPr>
  </w:style>
  <w:style w:type="character" w:styleId="a5">
    <w:name w:val="Emphasis"/>
    <w:basedOn w:val="a0"/>
    <w:uiPriority w:val="20"/>
    <w:qFormat/>
    <w:rsid w:val="00E33F14"/>
    <w:rPr>
      <w:i/>
      <w:iCs/>
    </w:rPr>
  </w:style>
  <w:style w:type="paragraph" w:styleId="a6">
    <w:name w:val="List Paragraph"/>
    <w:basedOn w:val="a"/>
    <w:uiPriority w:val="34"/>
    <w:qFormat/>
    <w:rsid w:val="00E3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-press.ru/training_for_teacher/box_idea/DSC02971.JP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ontessori-press.ru/training_for_teacher/box_idea/DSC0297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Олюна</dc:creator>
  <cp:keywords/>
  <dc:description/>
  <cp:lastModifiedBy>Ольга Никуленко</cp:lastModifiedBy>
  <cp:revision>8</cp:revision>
  <cp:lastPrinted>2011-06-14T04:44:00Z</cp:lastPrinted>
  <dcterms:created xsi:type="dcterms:W3CDTF">2011-06-12T10:25:00Z</dcterms:created>
  <dcterms:modified xsi:type="dcterms:W3CDTF">2021-10-04T13:56:00Z</dcterms:modified>
</cp:coreProperties>
</file>