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EC" w:rsidRPr="003A1B54" w:rsidRDefault="00B040EC" w:rsidP="003A1B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3A1B5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Финансовая грамотность.   Семейный бюджет и его виды</w:t>
      </w:r>
    </w:p>
    <w:p w:rsidR="00B040EC" w:rsidRPr="00B040EC" w:rsidRDefault="00B040EC" w:rsidP="00B0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0EC" w:rsidRPr="00B040EC" w:rsidRDefault="00B040EC" w:rsidP="00B0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0E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3386560" wp14:editId="05960A6A">
            <wp:extent cx="2169042" cy="1407359"/>
            <wp:effectExtent l="0" t="0" r="3175" b="2540"/>
            <wp:docPr id="1" name="Рисунок 1" descr="http://flymama.info/wp-content/uploads/2013/09/1263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ymama.info/wp-content/uploads/2013/09/1263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76" cy="14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EC" w:rsidRPr="003A1B54" w:rsidRDefault="00B040EC" w:rsidP="003A1B5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«Копейка рубль бережет», – приговаривала моя бабушка, записывая в тетрадочку 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доход от продажи цветов, выращенных в саду. Она имела три класса образования, делала ошибки в словах, не знала, кто такой Адам Смит, но была прекрасной домохозяйкой, вернее, Хозяйкой дома.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отношение к жизни, и деньгам в том числе, формируется под влиянием наших родителей и окружения. В советское время богатым быть было стыдно, все строили абстрактное светлое будущее и не хотели выделяться. Культура общения и обращения с деньгами просто отсутствовала. То есть, у родителей ценный опыт ведения семейного бюджета и составления финансовых стратегий семьи мы почерпнуть, к сожалению, не можем (моя замечательная бабуля не в счет</w:t>
      </w:r>
      <w:proofErr w:type="gramStart"/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мы получаем огромное количество информации. Изучаем строение клетки и Вселенной, законы всемирного тяготения и химические реакции, логарифмы и функции, ямбы и хореи, но никто не рассказал и не научил нас составлять списки своих приходов и расходов.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 – храм науки! Вряд ли, анализируя сотни научных трудов по экономике, мы сможем научиться создавать </w:t>
      </w:r>
      <w:hyperlink r:id="rId8" w:tooltip="Основы семейного бюджета (СБ). Плюсы СБ. Ошибки в ведении СБ" w:history="1">
        <w:r w:rsidRPr="003A1B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семейный денежный резерв</w:t>
        </w:r>
      </w:hyperlink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Судя по всему, нам придется </w:t>
      </w:r>
      <w:r w:rsidRPr="003A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научиться управлять семейными финансами самостоятельно.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постараемся это сделать </w:t>
      </w:r>
      <w:r w:rsidRPr="003A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эту неделю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0EC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</w:t>
      </w:r>
      <w:proofErr w:type="gramEnd"/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многие из вас уже начинали записывать свои доходы и расходы, но потом пропускали дни, забывали взять чек, и это благородное дело благополучно забывалось. Почему? От недостатка мотивации! Если вы ведете семейный бюджет, потому что так соседка делает, потому что это модно, потому что так написано на страницах сайта </w:t>
      </w:r>
      <w:hyperlink r:id="rId9" w:history="1">
        <w:proofErr w:type="spellStart"/>
        <w:r w:rsidRPr="003A1B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Флаймама</w:t>
        </w:r>
        <w:proofErr w:type="spellEnd"/>
      </w:hyperlink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не будет приносить пользы и удовлетворенности.</w:t>
      </w:r>
    </w:p>
    <w:p w:rsidR="003A1B54" w:rsidRPr="003A1B54" w:rsidRDefault="003A1B54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lastRenderedPageBreak/>
        <w:t>Зачем?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разберемся в </w:t>
      </w:r>
      <w:r w:rsidRPr="003A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истинных причинах надобности составления семейного баланса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и расходов: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финансовых дел в семье. 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«Ну, куда же ушли все деньги?!» – восклицаем мы в середине месяца и судорожно начинаем вспоминать, что мы покупали, где обедали и сколько разговаривали по </w:t>
      </w:r>
      <w:proofErr w:type="gramStart"/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мобильному</w:t>
      </w:r>
      <w:proofErr w:type="gramEnd"/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Составление Семейного Бюджета (</w:t>
      </w:r>
      <w:proofErr w:type="gramStart"/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позволит вам самим контролировать поступление и расход денежных потоков и, как говорят, держать руку на пульсе.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Возможность избегать ненужных трат. 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расходов за месяц может показать, что на новую одежду вы потратили 40% бюджета, а на спортивную секцию сына – 2%. Это очень отрезвляет и при примерке очередной новой кофточки заставляет задуматься, что для вас важнее…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Возможность отыскивать скрытые резервы. 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ведении </w:t>
      </w:r>
      <w:proofErr w:type="gramStart"/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будете замечать, что не обязательно залазить в долги и брать кредиты, нужно лишь немного урезать расходы в определенных сферах и вы сможете позволить себе новую вещь.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Уверенность в завтрашнем дне. 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точно знаете свои доходы и грамотно распределяете расходы, имеете небольшой семейный резерв, вас невозможно застать врасплох, вы точно уверены, что сможете дожить до следующей зарплаты. А если грянет кризис или вас уволят с работы, у вас будет небольшой, но запас, который позволит какое-то время продержаться на плаву.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Организованность. 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 ведение домашней бухгалтерии, детальный анализ доходов и расходов помогает выработать у себя полезную привычку и такое отличное качество как организованность.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семейного бюджета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Семейный бюджет – это план доходов и расходов семьи за определенный срок времени, выраженный в денежном или процентном эквиваленте.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выделяют </w:t>
      </w:r>
      <w:r w:rsidRPr="003A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типа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бюджета:</w:t>
      </w:r>
    </w:p>
    <w:p w:rsidR="00B040EC" w:rsidRPr="003A1B54" w:rsidRDefault="00B040EC" w:rsidP="003A1B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Совместный.</w:t>
      </w:r>
    </w:p>
    <w:p w:rsidR="00B040EC" w:rsidRPr="003A1B54" w:rsidRDefault="00B040EC" w:rsidP="003A1B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Долевой.</w:t>
      </w:r>
    </w:p>
    <w:p w:rsidR="00B040EC" w:rsidRPr="003A1B54" w:rsidRDefault="00B040EC" w:rsidP="003A1B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Раздельный.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же тип подойдет именно вашей семье? Для этого давайте немного подробнее рассмотрим все три типа.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lastRenderedPageBreak/>
        <w:t>Совместный бюджет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Пожалуй, самый распространенный тип семейного бюджета в России и на всем постсоветском пространстве. При данном способе разделения денег </w:t>
      </w:r>
      <w:r w:rsidRPr="003A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денежные средства, заработанные членами семьи, суммируются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оба супруга принимают решение, как и на </w:t>
      </w:r>
      <w:proofErr w:type="gramStart"/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потратить деньги. Этот способ отлично подойдет тем семьям, где супруги получают примерно одинаково или же мужчина в семье – главный добытчик, а жена занимается детьми и ведением домашнего хозяйства. Такой тип ведения домашней бухгалтерии помогает укрепить ощущение общности семьи, что, конечно, благоприятно влияет на климат в семье.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>Долевой бюджет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из общих доходов </w:t>
      </w:r>
      <w:r w:rsidRPr="003A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высчитываются все общие расходы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(коммунальные платежи, ипотека, хозяйственные расходы и расходы на питание), а оставшуюся часть делят между всеми членами семьи. Это деление может быть процентным (кто больше получает, у того и доля будет больше) или уравнительным (каждому по 50%). В результате каждый имеет свою часть денег, которую он может тратить по своему усмотрению, но в то же время сохраняется некоторая общность и ощущение причастности к семье. При таком типе семейного бюджета можно не отчитываться перед второй половинкой о своих расходах, можно сделать сюрприз и порадовать мужа подарком (при совместном типе это более проблематично). Но в то же время долевой тип распределения денежных средств может ущемлять права того, кто зарабатывает меньше.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>Раздельный тип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уже понятно, что такой тип бюджета предполагает, что каждый член семьи отвечает за свои доходы и расходы. Чаще всего такой тип можно встретить среди семей, где оба супруга имеют достаточно высокий доход. Не торопитесь полностью отметать этот тип ведения домашней бухгалтерии. В нем можно найти положительные стороны. Например, отсутствие надобности отчитываться за свои покупки, возможность помогать родственникам, которых не любит ваш муж. В</w:t>
      </w:r>
      <w:r w:rsidRPr="003A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со спокойной душой можете потратить кругленькую сумму на свое</w:t>
      </w:r>
      <w:hyperlink r:id="rId10" w:tooltip="Личный рост" w:history="1">
        <w:r w:rsidRPr="003A1B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самообразование</w:t>
        </w:r>
      </w:hyperlink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любимое хобби. Однако психологи отмечают, что при таком типе планирования денежных доходов и расходов теряется ощущение общего пространства семьи, супруги могут отдаляться друг от друга, ведь у них уже нет такой привязанности и ответственности друг перед другом. Но это происходит не со всеми семьями!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тип семейного бюджета складывается стихийно, то есть мы не имели выбора (по незнанию, неопытности или по другим причинам). Сейчас у нас такой выбор есть! Рассмотрите все типы семейного бюджета и 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определитесь, какой подходит именно вашей семье. Безусловно, вам понадобится помощь мужа и других родных, которые проживают с вами или вносят ощутимый вклад в ваш семейный кошелек. Нет правильного или неправильного типа семейного бюджета, есть тот, который подходит или не подходит вам!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Анатомия Семейного бюджета</w:t>
      </w:r>
    </w:p>
    <w:p w:rsidR="00B040EC" w:rsidRPr="003A1B54" w:rsidRDefault="00B040EC" w:rsidP="003A1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B5D04C" wp14:editId="0D04CC41">
            <wp:extent cx="1424940" cy="1424940"/>
            <wp:effectExtent l="0" t="0" r="3810" b="3810"/>
            <wp:docPr id="6" name="Рисунок 6" descr="http://economsovet.ru/wp-content/uploads/2012/02/budzhet1-150x1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nomsovet.ru/wp-content/uploads/2012/02/budzhet1-150x1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уже разобрались ранее, что </w:t>
      </w:r>
      <w:hyperlink r:id="rId13" w:tgtFrame="_blank" w:history="1">
        <w:r w:rsidRPr="003A1B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Семейный бюджет –</w:t>
        </w:r>
      </w:hyperlink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tgtFrame="_blank" w:history="1">
        <w:r w:rsidRPr="003A1B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доходы</w:t>
        </w:r>
      </w:hyperlink>
      <w:r w:rsidRPr="003A1B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hyperlink r:id="rId15" w:tgtFrame="_blank" w:history="1">
        <w:r w:rsidRPr="003A1B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и  </w:t>
        </w:r>
      </w:hyperlink>
      <w:hyperlink r:id="rId16" w:tgtFrame="_blank" w:history="1">
        <w:r w:rsidRPr="003A1B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расходы</w:t>
        </w:r>
      </w:hyperlink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емьи за определенный период времени (месяц, год).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A1B5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Семейный бюджет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контролировать деньги в семье и правильно их распределять. Чтобы понять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же состоит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бюджет и как он работает, мы  разберем его на  составные части.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proofErr w:type="gramEnd"/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семейном бюджете есть две составляющие -</w:t>
      </w:r>
      <w:r w:rsidRPr="003A1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3A1B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ДОХОД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proofErr w:type="spellEnd"/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и есть </w:t>
      </w:r>
      <w:proofErr w:type="spellStart"/>
      <w:r w:rsidRPr="003A1B5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РАСХОД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proofErr w:type="spellEnd"/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часть. 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чего же они формируются? 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получает доходы и тратит их в виде потребительских расходов.</w:t>
      </w:r>
    </w:p>
    <w:p w:rsidR="00B040EC" w:rsidRPr="003A1B54" w:rsidRDefault="00B040EC" w:rsidP="003A1B5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Доходы</w:t>
      </w:r>
      <w:r w:rsidRPr="003A1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деньги или материальные ценности, получаемые от предприятия, отдельного лица или какого-либо вида деятельности.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доходы делятся </w:t>
      </w:r>
      <w:proofErr w:type="gramStart"/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C1C8886" wp14:editId="3DAE24EB">
            <wp:extent cx="3806190" cy="605790"/>
            <wp:effectExtent l="0" t="0" r="3810" b="3810"/>
            <wp:docPr id="5" name="Рисунок 5" descr="http://economsovet.ru/wp-content/uploads/2012/02/10-300x5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onomsovet.ru/wp-content/uploads/2012/02/10-300x5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40EC" w:rsidRPr="003A1B54" w:rsidRDefault="00B040EC" w:rsidP="003A1B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Денежные доходы  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складываются </w:t>
      </w:r>
      <w:proofErr w:type="gramStart"/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зарплаты вместе с различными начислениями и доплатами; 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пенсий, пособий, стипендий и других социальных и страховых выплат;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доходов от предпринимательской деятельности;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доходов от операций с личным имуществом и денежными накоплениями. 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Заработная плата составляет в среднем 45—50% от всех денежных доходов семьи. </w:t>
      </w:r>
    </w:p>
    <w:p w:rsidR="00B040EC" w:rsidRPr="003A1B54" w:rsidRDefault="00B040EC" w:rsidP="003A1B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B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Натуральные доходы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 в основном из материальных благ, получаемых на приусадебном участке (овощи, фрукты, мясо, яйца, мед и т. п.), подарков, выигрышей, продуктового довольствия и др.</w:t>
      </w:r>
      <w:proofErr w:type="gramEnd"/>
    </w:p>
    <w:p w:rsidR="00B040EC" w:rsidRPr="003A1B54" w:rsidRDefault="00B040EC" w:rsidP="003A1B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Льготы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получают некоторые категории населения, определенные государственными органами. Например, льготные проездные билеты для студентов и учащихся, льготы по оплате коммунальных услуг, при покупке лекарств, льготные путевки в санатории, дома отдыха, лагеря отдыха для молодежи и т. п.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Классификация доходов семьи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 пример доходов одной семьи.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2681"/>
        <w:gridCol w:w="2755"/>
        <w:gridCol w:w="2179"/>
      </w:tblGrid>
      <w:tr w:rsidR="00B040EC" w:rsidRPr="003A1B54" w:rsidTr="00B040EC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vertAlign w:val="subscript"/>
                <w:lang w:eastAsia="ru-RU"/>
              </w:rPr>
              <w:t>Члены семьи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vertAlign w:val="subscript"/>
                <w:lang w:eastAsia="ru-RU"/>
              </w:rPr>
              <w:t>Группа доходов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vertAlign w:val="subscript"/>
                <w:lang w:eastAsia="ru-RU"/>
              </w:rPr>
              <w:t>Содержание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vertAlign w:val="subscript"/>
                <w:lang w:eastAsia="ru-RU"/>
              </w:rPr>
              <w:t>Вид дохода</w:t>
            </w:r>
          </w:p>
        </w:tc>
      </w:tr>
      <w:tr w:rsidR="00B040EC" w:rsidRPr="003A1B54" w:rsidTr="00B040EC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0EC" w:rsidRPr="003A1B54" w:rsidTr="00B040EC">
        <w:trPr>
          <w:tblCellSpacing w:w="0" w:type="dxa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папа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заработная плата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за работу на предприятии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наличные рубли</w:t>
            </w:r>
          </w:p>
        </w:tc>
      </w:tr>
      <w:tr w:rsidR="00B040EC" w:rsidRPr="003A1B54" w:rsidTr="00B040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доход от  собственности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дивиденды от акций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----</w:t>
            </w:r>
          </w:p>
        </w:tc>
      </w:tr>
      <w:tr w:rsidR="00B040EC" w:rsidRPr="003A1B54" w:rsidTr="00B040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0EC" w:rsidRPr="003A1B54" w:rsidTr="00B040EC">
        <w:trPr>
          <w:tblCellSpacing w:w="0" w:type="dxa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мама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заработная плата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за работу в школе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наличные рубли</w:t>
            </w:r>
          </w:p>
        </w:tc>
      </w:tr>
      <w:tr w:rsidR="00B040EC" w:rsidRPr="003A1B54" w:rsidTr="00B040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социальные пособия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 xml:space="preserve">а) детское пособие или б) пособие </w:t>
            </w:r>
            <w:proofErr w:type="gramStart"/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по</w:t>
            </w:r>
            <w:proofErr w:type="gramEnd"/>
          </w:p>
          <w:p w:rsidR="00B040EC" w:rsidRPr="003A1B54" w:rsidRDefault="00B040EC" w:rsidP="003A1B5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безработице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деньги, переведённые на счет в банке</w:t>
            </w:r>
          </w:p>
        </w:tc>
      </w:tr>
      <w:tr w:rsidR="00B040EC" w:rsidRPr="003A1B54" w:rsidTr="00B040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в виде услуг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бесплатный проезд в городском транспорте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услуга</w:t>
            </w:r>
          </w:p>
        </w:tc>
      </w:tr>
      <w:tr w:rsidR="00B040EC" w:rsidRPr="003A1B54" w:rsidTr="00B040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0EC" w:rsidRPr="003A1B54" w:rsidTr="00B040EC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FF"/>
                <w:vertAlign w:val="subscript"/>
                <w:lang w:eastAsia="ru-RU"/>
              </w:rPr>
              <w:t>бабушка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FF"/>
                <w:vertAlign w:val="subscript"/>
                <w:lang w:eastAsia="ru-RU"/>
              </w:rPr>
              <w:t>социальные пособия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FF"/>
                <w:vertAlign w:val="subscript"/>
                <w:lang w:eastAsia="ru-RU"/>
              </w:rPr>
              <w:t>пенсия по старости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FF"/>
                <w:vertAlign w:val="subscript"/>
                <w:lang w:eastAsia="ru-RU"/>
              </w:rPr>
              <w:t>деньги</w:t>
            </w:r>
            <w:proofErr w:type="gramEnd"/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FF"/>
                <w:vertAlign w:val="subscript"/>
                <w:lang w:eastAsia="ru-RU"/>
              </w:rPr>
              <w:t xml:space="preserve"> переведенные на счет в банке или наличные</w:t>
            </w:r>
          </w:p>
        </w:tc>
      </w:tr>
      <w:tr w:rsidR="00B040EC" w:rsidRPr="003A1B54" w:rsidTr="00B040EC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0EC" w:rsidRPr="003A1B54" w:rsidTr="00B040EC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сын-студент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социальные пособия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стипендия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Наличные рубли</w:t>
            </w:r>
          </w:p>
        </w:tc>
      </w:tr>
      <w:tr w:rsidR="00B040EC" w:rsidRPr="003A1B54" w:rsidTr="00B040EC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0EC" w:rsidRPr="003A1B54" w:rsidTr="00B040EC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дочь-школьница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доход от предпринимательской деятельности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индивидуальная деятельность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наличные рубли</w:t>
            </w:r>
          </w:p>
        </w:tc>
      </w:tr>
      <w:tr w:rsidR="00B040EC" w:rsidRPr="003A1B54" w:rsidTr="00B040EC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0EC" w:rsidRPr="003A1B54" w:rsidTr="00B040EC">
        <w:trPr>
          <w:tblCellSpacing w:w="0" w:type="dxa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FF"/>
                <w:vertAlign w:val="subscript"/>
                <w:lang w:eastAsia="ru-RU"/>
              </w:rPr>
              <w:t>вся семья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FF"/>
                <w:vertAlign w:val="subscript"/>
                <w:lang w:eastAsia="ru-RU"/>
              </w:rPr>
              <w:t>доход от сбережений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FF"/>
                <w:vertAlign w:val="subscript"/>
                <w:lang w:eastAsia="ru-RU"/>
              </w:rPr>
              <w:t xml:space="preserve">процент по вкладу в </w:t>
            </w: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FF"/>
                <w:vertAlign w:val="subscript"/>
                <w:lang w:eastAsia="ru-RU"/>
              </w:rPr>
              <w:lastRenderedPageBreak/>
              <w:t>банке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FF"/>
                <w:vertAlign w:val="subscript"/>
                <w:lang w:eastAsia="ru-RU"/>
              </w:rPr>
              <w:lastRenderedPageBreak/>
              <w:t xml:space="preserve">зачисления на </w:t>
            </w: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FF"/>
                <w:vertAlign w:val="subscript"/>
                <w:lang w:eastAsia="ru-RU"/>
              </w:rPr>
              <w:lastRenderedPageBreak/>
              <w:t>счёт в банке.</w:t>
            </w:r>
          </w:p>
        </w:tc>
      </w:tr>
      <w:tr w:rsidR="00B040EC" w:rsidRPr="003A1B54" w:rsidTr="00B040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FF"/>
                <w:vertAlign w:val="subscript"/>
                <w:lang w:eastAsia="ru-RU"/>
              </w:rPr>
              <w:t>доход от собственности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FF"/>
                <w:vertAlign w:val="subscript"/>
                <w:lang w:eastAsia="ru-RU"/>
              </w:rPr>
              <w:t>арендная плата за сдаваемую дачу.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FF"/>
                <w:vertAlign w:val="subscript"/>
                <w:lang w:eastAsia="ru-RU"/>
              </w:rPr>
              <w:t>наличные рубли</w:t>
            </w:r>
          </w:p>
        </w:tc>
      </w:tr>
    </w:tbl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совокупный и денежный доходы.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Совокупный доход - это все виды доходов (зарплата, дивиденды, льготы, бесплатная путёвка в дом отдыха, служебная машина и т. д.)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Денежный доход включает только деньги, полученные за определённый период времени.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Доходы</w:t>
      </w:r>
      <w:r w:rsidRPr="003A1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расходуют на товары и услуги, необходимые для жизни человека и существования семьи. 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 w:rsidRPr="003A1B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Доходы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превращаются в </w:t>
      </w:r>
      <w:r w:rsidRPr="003A1B5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Расходы.</w:t>
      </w:r>
    </w:p>
    <w:p w:rsidR="00B040EC" w:rsidRPr="003A1B54" w:rsidRDefault="00B040EC" w:rsidP="003A1B5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Расход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это затраты, издержки, потребление чего-либо для определенных целей.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Классификация расходов семьи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1"/>
        <w:gridCol w:w="5214"/>
      </w:tblGrid>
      <w:tr w:rsidR="00B040EC" w:rsidRPr="003A1B54" w:rsidTr="00B040E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44"/>
              </w:numPr>
              <w:spacing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Группа расходов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45"/>
              </w:numPr>
              <w:spacing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Содержание</w:t>
            </w:r>
          </w:p>
        </w:tc>
      </w:tr>
      <w:tr w:rsidR="00B040EC" w:rsidRPr="003A1B54" w:rsidTr="00B040E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46"/>
              </w:numPr>
              <w:spacing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FF"/>
                <w:vertAlign w:val="subscript"/>
                <w:lang w:eastAsia="ru-RU"/>
              </w:rPr>
              <w:t>Налоги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47"/>
              </w:numPr>
              <w:spacing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Подоходный налог и др.</w:t>
            </w:r>
          </w:p>
        </w:tc>
      </w:tr>
      <w:tr w:rsidR="00B040EC" w:rsidRPr="003A1B54" w:rsidTr="00B040E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0EC" w:rsidRPr="003A1B54" w:rsidTr="00B040E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48"/>
              </w:numPr>
              <w:spacing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FF"/>
                <w:vertAlign w:val="subscript"/>
                <w:lang w:eastAsia="ru-RU"/>
              </w:rPr>
              <w:t>Обязательные платежи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49"/>
              </w:numPr>
              <w:spacing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 xml:space="preserve">Плата за квартиру, телефон, электроэнергию, содержание детей, в дет. садах, обучение в </w:t>
            </w:r>
            <w:proofErr w:type="spellStart"/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муз</w:t>
            </w:r>
            <w:proofErr w:type="gramStart"/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.ш</w:t>
            </w:r>
            <w:proofErr w:type="gramEnd"/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коле</w:t>
            </w:r>
            <w:proofErr w:type="spellEnd"/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, выплата кредитов.</w:t>
            </w:r>
          </w:p>
        </w:tc>
      </w:tr>
      <w:tr w:rsidR="00B040EC" w:rsidRPr="003A1B54" w:rsidTr="00B040E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0EC" w:rsidRPr="003A1B54" w:rsidTr="00B040E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50"/>
              </w:numPr>
              <w:spacing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FF"/>
                <w:vertAlign w:val="subscript"/>
                <w:lang w:eastAsia="ru-RU"/>
              </w:rPr>
              <w:t>Питание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51"/>
              </w:numPr>
              <w:spacing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Приобретение продуктов и заготовка их впрок, оплата питания в столовой, кафе и т.д.</w:t>
            </w:r>
          </w:p>
        </w:tc>
      </w:tr>
      <w:tr w:rsidR="00B040EC" w:rsidRPr="003A1B54" w:rsidTr="00B040E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0EC" w:rsidRPr="003A1B54" w:rsidTr="00B040E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52"/>
              </w:numPr>
              <w:spacing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FF"/>
                <w:vertAlign w:val="subscript"/>
                <w:lang w:eastAsia="ru-RU"/>
              </w:rPr>
              <w:t>Хозяйственно-бытовые нужды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53"/>
              </w:numPr>
              <w:spacing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 xml:space="preserve">Затраты на ремонт одежды, обуви, бытовой техники, квартиры, </w:t>
            </w:r>
            <w:proofErr w:type="spellStart"/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телерадиоаппаратуры</w:t>
            </w:r>
            <w:proofErr w:type="spellEnd"/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, химчистки, предметы личной гигиены.</w:t>
            </w:r>
          </w:p>
        </w:tc>
      </w:tr>
      <w:tr w:rsidR="00B040EC" w:rsidRPr="003A1B54" w:rsidTr="00B040E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0EC" w:rsidRPr="003A1B54" w:rsidTr="00B040E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54"/>
              </w:numPr>
              <w:spacing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FF"/>
                <w:vertAlign w:val="subscript"/>
                <w:lang w:eastAsia="ru-RU"/>
              </w:rPr>
              <w:t>Предметы личного пользования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55"/>
              </w:numPr>
              <w:spacing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Одежда, бельё, обувь, постельные принадлежности.</w:t>
            </w:r>
          </w:p>
        </w:tc>
      </w:tr>
      <w:tr w:rsidR="00B040EC" w:rsidRPr="003A1B54" w:rsidTr="00B040E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0EC" w:rsidRPr="003A1B54" w:rsidTr="00B040E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56"/>
              </w:numPr>
              <w:spacing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FF"/>
                <w:vertAlign w:val="subscript"/>
                <w:lang w:eastAsia="ru-RU"/>
              </w:rPr>
              <w:t>Предметы интерьера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57"/>
              </w:numPr>
              <w:spacing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 xml:space="preserve">Мебель, светильники, картины, ковровые </w:t>
            </w: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lastRenderedPageBreak/>
              <w:t>изделия т.д.</w:t>
            </w:r>
          </w:p>
        </w:tc>
      </w:tr>
      <w:tr w:rsidR="00B040EC" w:rsidRPr="003A1B54" w:rsidTr="00B040E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0EC" w:rsidRPr="003A1B54" w:rsidTr="00B040E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58"/>
              </w:numPr>
              <w:spacing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FF"/>
                <w:vertAlign w:val="subscript"/>
                <w:lang w:eastAsia="ru-RU"/>
              </w:rPr>
              <w:t>Бытовая техника и приспособления для ведения домашнего хозяйства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59"/>
              </w:numPr>
              <w:spacing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Электроплиты, кухонные принадлежности, холодильник, посуда, пылесос и т.д.</w:t>
            </w:r>
          </w:p>
        </w:tc>
      </w:tr>
      <w:tr w:rsidR="00B040EC" w:rsidRPr="003A1B54" w:rsidTr="00B040E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0EC" w:rsidRPr="003A1B54" w:rsidTr="00B040E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60"/>
              </w:numPr>
              <w:spacing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FF"/>
                <w:vertAlign w:val="subscript"/>
                <w:lang w:eastAsia="ru-RU"/>
              </w:rPr>
              <w:t>Культурные и информационные потребности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61"/>
              </w:numPr>
              <w:spacing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 xml:space="preserve">Телевизор, магнитофон, музыкальный центр, </w:t>
            </w:r>
            <w:proofErr w:type="spellStart"/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фотокинопринадлежности</w:t>
            </w:r>
            <w:proofErr w:type="spellEnd"/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, кассеты, книги, газеты, журналы и т.д.</w:t>
            </w:r>
            <w:proofErr w:type="gramEnd"/>
          </w:p>
        </w:tc>
      </w:tr>
      <w:tr w:rsidR="00B040EC" w:rsidRPr="003A1B54" w:rsidTr="00B040E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0EC" w:rsidRPr="003A1B54" w:rsidTr="00B040E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62"/>
              </w:numPr>
              <w:spacing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FF"/>
                <w:vertAlign w:val="subscript"/>
                <w:lang w:eastAsia="ru-RU"/>
              </w:rPr>
              <w:t>Транспорт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63"/>
              </w:numPr>
              <w:spacing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Проезд в общественном транспорте, приобретение и эксплуатация легковой машины, оплата услуг станции техобслуживания.</w:t>
            </w:r>
          </w:p>
        </w:tc>
      </w:tr>
      <w:tr w:rsidR="00B040EC" w:rsidRPr="003A1B54" w:rsidTr="00B040E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0EC" w:rsidRPr="003A1B54" w:rsidTr="00B040E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64"/>
              </w:numPr>
              <w:spacing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FF"/>
                <w:vertAlign w:val="subscript"/>
                <w:lang w:eastAsia="ru-RU"/>
              </w:rPr>
              <w:t>Спорт, туризм, увлечения, отдых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65"/>
              </w:numPr>
              <w:spacing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Спортивно-туристические принадлежности, предметы, инструменты, материалы для индивидуальных увлечений.</w:t>
            </w:r>
          </w:p>
        </w:tc>
      </w:tr>
      <w:tr w:rsidR="00B040EC" w:rsidRPr="003A1B54" w:rsidTr="00B040E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0EC" w:rsidRPr="003A1B54" w:rsidTr="00B040EC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66"/>
              </w:numPr>
              <w:spacing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FFFF"/>
                <w:vertAlign w:val="subscript"/>
                <w:lang w:eastAsia="ru-RU"/>
              </w:rPr>
              <w:t>Прочее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67"/>
              </w:numPr>
              <w:spacing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Детские игрушки, медикаменты и т.д.</w:t>
            </w:r>
          </w:p>
        </w:tc>
      </w:tr>
    </w:tbl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расходы семьи можно разделить </w:t>
      </w:r>
      <w:proofErr w:type="gramStart"/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обязательные и произвольные.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расходы - это расходы на питание, квартплату и коммунальные услуги, одежду, транспорт; необходимый минимум, который тратится регулярно каждый месяц.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Произвольные расходы нерегулярны и тратятся по необходимости, например покупка крупной бытовой техники.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СЕМЕЙНЫЙ БЮДЖЕТ</w:t>
      </w:r>
    </w:p>
    <w:p w:rsidR="00B040EC" w:rsidRPr="003A1B54" w:rsidRDefault="00B040EC" w:rsidP="003A1B5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— это совокупность всех доходов и расходов за определенный период времени (месяц или год), их «роспись».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B5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семейного бюджета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отразить в виде таблицы: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4853"/>
      </w:tblGrid>
      <w:tr w:rsidR="00B040EC" w:rsidRPr="003A1B54" w:rsidTr="00B040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Расходы</w:t>
            </w:r>
          </w:p>
        </w:tc>
      </w:tr>
      <w:tr w:rsidR="00B040EC" w:rsidRPr="003A1B54" w:rsidTr="00B040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1. Заработная плата членов семьи</w:t>
            </w:r>
          </w:p>
          <w:p w:rsidR="00B040EC" w:rsidRPr="003A1B54" w:rsidRDefault="00B040EC" w:rsidP="003A1B54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2. Выплаты и льготы из общественных фондов</w:t>
            </w:r>
          </w:p>
          <w:p w:rsidR="00B040EC" w:rsidRPr="003A1B54" w:rsidRDefault="00B040EC" w:rsidP="003A1B54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3. Пенсии и стипендии</w:t>
            </w:r>
          </w:p>
          <w:p w:rsidR="00B040EC" w:rsidRPr="003A1B54" w:rsidRDefault="00B040EC" w:rsidP="003A1B54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4. Доходы от приусадебного участка</w:t>
            </w:r>
          </w:p>
          <w:p w:rsidR="00B040EC" w:rsidRPr="003A1B54" w:rsidRDefault="00B040EC" w:rsidP="003A1B54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 xml:space="preserve">5. Доходы от сдачи недвижимости и других </w:t>
            </w: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lastRenderedPageBreak/>
              <w:t>средств в аренду</w:t>
            </w:r>
          </w:p>
          <w:p w:rsidR="00B040EC" w:rsidRPr="003A1B54" w:rsidRDefault="00B040EC" w:rsidP="003A1B54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6. Доходы от ценных бумаг</w:t>
            </w:r>
          </w:p>
          <w:p w:rsidR="00B040EC" w:rsidRPr="003A1B54" w:rsidRDefault="00B040EC" w:rsidP="003A1B54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7. Доходы от индивидуальной трудовой деятельности</w:t>
            </w:r>
          </w:p>
          <w:p w:rsidR="00B040EC" w:rsidRPr="003A1B54" w:rsidRDefault="00B040EC" w:rsidP="003A1B54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8. Доходы от других 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lastRenderedPageBreak/>
              <w:t>1. На питание</w:t>
            </w:r>
          </w:p>
          <w:p w:rsidR="00B040EC" w:rsidRPr="003A1B54" w:rsidRDefault="00B040EC" w:rsidP="003A1B54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2. На товары длительного пользования</w:t>
            </w:r>
          </w:p>
          <w:p w:rsidR="00B040EC" w:rsidRPr="003A1B54" w:rsidRDefault="00B040EC" w:rsidP="003A1B54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 xml:space="preserve">3. На услуги: </w:t>
            </w:r>
            <w:proofErr w:type="spellStart"/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транспорт</w:t>
            </w:r>
            <w:proofErr w:type="gramStart"/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,б</w:t>
            </w:r>
            <w:proofErr w:type="gramEnd"/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ытовые</w:t>
            </w:r>
            <w:proofErr w:type="spellEnd"/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 xml:space="preserve"> </w:t>
            </w:r>
            <w:proofErr w:type="spellStart"/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услуги,кино</w:t>
            </w:r>
            <w:proofErr w:type="spellEnd"/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 xml:space="preserve">, </w:t>
            </w:r>
            <w:proofErr w:type="spellStart"/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театр,прокат</w:t>
            </w:r>
            <w:proofErr w:type="spellEnd"/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 xml:space="preserve"> и т.д.</w:t>
            </w:r>
          </w:p>
          <w:p w:rsidR="00B040EC" w:rsidRPr="003A1B54" w:rsidRDefault="00B040EC" w:rsidP="003A1B54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lastRenderedPageBreak/>
              <w:t>4. Коммунальные услуги: плата за жильё,</w:t>
            </w:r>
          </w:p>
          <w:p w:rsidR="00B040EC" w:rsidRPr="003A1B54" w:rsidRDefault="00B040EC" w:rsidP="003A1B54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электроэнергию,</w:t>
            </w:r>
          </w:p>
          <w:p w:rsidR="00B040EC" w:rsidRPr="003A1B54" w:rsidRDefault="00B040EC" w:rsidP="003A1B54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отопление,</w:t>
            </w:r>
          </w:p>
          <w:p w:rsidR="00B040EC" w:rsidRPr="003A1B54" w:rsidRDefault="00B040EC" w:rsidP="003A1B54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воду,</w:t>
            </w:r>
          </w:p>
          <w:p w:rsidR="00B040EC" w:rsidRPr="003A1B54" w:rsidRDefault="00B040EC" w:rsidP="003A1B54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канализацию,</w:t>
            </w:r>
          </w:p>
          <w:p w:rsidR="00B040EC" w:rsidRPr="003A1B54" w:rsidRDefault="00B040EC" w:rsidP="003A1B54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телефон</w:t>
            </w:r>
          </w:p>
          <w:p w:rsidR="00B040EC" w:rsidRPr="003A1B54" w:rsidRDefault="00B040EC" w:rsidP="003A1B54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5. На культурно-бытовые нужды</w:t>
            </w:r>
          </w:p>
        </w:tc>
      </w:tr>
    </w:tbl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Эта таблица показывает  схему усредненного семейного бюджета, на самом деле  у каждой семьи свой бюджет, со своими источниками доходов и статьями расходов и он  постоянно меняется.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можно представить в виде весов. На одну их чашу помещаем</w:t>
      </w:r>
      <w:r w:rsidRPr="003A1B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доходы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на другую  </w:t>
      </w:r>
      <w:r w:rsidRPr="003A1B5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расходы.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3A1B5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расходы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равны </w:t>
      </w:r>
      <w:r w:rsidRPr="003A1B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доходам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бюджет называют </w:t>
      </w:r>
      <w:r w:rsidRPr="003A1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сбалансированным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CCB139A" wp14:editId="75BBD8AD">
            <wp:extent cx="2860040" cy="563245"/>
            <wp:effectExtent l="0" t="0" r="0" b="8255"/>
            <wp:docPr id="4" name="Рисунок 4" descr="http://economsovet.ru/wp-content/uploads/2012/02/doxod1-300x59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onomsovet.ru/wp-content/uploads/2012/02/doxod1-300x59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Pr="003A1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A1B5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расходы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превышают </w:t>
      </w:r>
      <w:r w:rsidRPr="003A1B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доходы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 говорят, что бюджет имеет</w:t>
      </w:r>
      <w:r w:rsidRPr="003A1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дефицит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2746DF7" wp14:editId="07AB8602">
            <wp:extent cx="2860040" cy="616585"/>
            <wp:effectExtent l="0" t="0" r="0" b="0"/>
            <wp:docPr id="3" name="Рисунок 3" descr="http://economsovet.ru/wp-content/uploads/2012/02/doxod2-300x65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onomsovet.ru/wp-content/uploads/2012/02/doxod2-300x65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Бюджет,  в котором </w:t>
      </w:r>
      <w:r w:rsidRPr="003A1B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доходы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превышают </w:t>
      </w:r>
      <w:r w:rsidRPr="003A1B5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расходы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будет иметь</w:t>
      </w:r>
      <w:r w:rsidRPr="003A1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избыток или накопления.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A40B612" wp14:editId="7F95A4FB">
            <wp:extent cx="2860040" cy="627380"/>
            <wp:effectExtent l="0" t="0" r="0" b="1270"/>
            <wp:docPr id="2" name="Рисунок 2" descr="http://economsovet.ru/wp-content/uploads/2012/02/doxod3-300x66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conomsovet.ru/wp-content/uploads/2012/02/doxod3-300x66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правильного и рационального распределения полученных доходов необходимо, освоить основные принципы домашней бухгалтерии и уметь правильно распределять свой бюджет. 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смысл организации бюджета семьи  заключается в том, чтобы за определенный  промежуток времени расходы были меньше доходов.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40EC" w:rsidRPr="003A1B54" w:rsidRDefault="00B040EC" w:rsidP="003A1B5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этого  нужно научиться составлять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баланс.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Семейный бюджет составляется в виде баланса </w:t>
      </w:r>
      <w:r w:rsidRPr="003A1B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доходов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B5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расходов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семьи. Слово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"баланс"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французское и означает весы.  В экономике оно означает равновесие, а точнее, сопоставление сторон какого-то явления, которые должны уравновешивать друг друга, например: </w:t>
      </w:r>
      <w:r w:rsidRPr="003A1B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доходы</w:t>
      </w:r>
      <w:r w:rsidRPr="003A1B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=</w:t>
      </w:r>
      <w:r w:rsidRPr="003A1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1B5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расходы</w:t>
      </w:r>
      <w:r w:rsidRPr="003A1B54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.</w:t>
      </w:r>
    </w:p>
    <w:p w:rsidR="00B040EC" w:rsidRPr="003A1B54" w:rsidRDefault="00B040EC" w:rsidP="003A1B5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доходов и расходов семьи - это расчет и сопоставление семейных расходов с получаемыми доходами.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позволяет </w:t>
      </w:r>
      <w:proofErr w:type="gramStart"/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</w:t>
      </w:r>
      <w:proofErr w:type="gramEnd"/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денег имеется в распоряжении семьи на определенную дату и может объяснить откуда они взялись. Баланс состоит из двух частей: </w:t>
      </w:r>
      <w:r w:rsidRPr="003A1B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актива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A1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A1B5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пассива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Актив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отражает состав средств, </w:t>
      </w:r>
      <w:proofErr w:type="spellStart"/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spellEnd"/>
      <w:proofErr w:type="gramEnd"/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все чем владеет семья.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Пассив</w:t>
      </w:r>
      <w:r w:rsidRPr="003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 источники их образования, откуда они взялись.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Примерный БАЛАНС СЕМЬИ (цифры условные)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1650"/>
        <w:gridCol w:w="3012"/>
        <w:gridCol w:w="1650"/>
      </w:tblGrid>
      <w:tr w:rsidR="00B040EC" w:rsidRPr="003A1B54" w:rsidTr="00B040EC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vertAlign w:val="subscript"/>
                <w:lang w:eastAsia="ru-RU"/>
              </w:rPr>
              <w:t>Актив</w:t>
            </w:r>
          </w:p>
        </w:tc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vertAlign w:val="subscript"/>
                <w:lang w:eastAsia="ru-RU"/>
              </w:rPr>
              <w:t>Пассив</w:t>
            </w:r>
          </w:p>
        </w:tc>
      </w:tr>
      <w:tr w:rsidR="00B040EC" w:rsidRPr="003A1B54" w:rsidTr="00B040EC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Статьи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Сумма в руб.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Статьи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Сумма в руб.</w:t>
            </w:r>
          </w:p>
        </w:tc>
      </w:tr>
      <w:tr w:rsidR="00B040EC" w:rsidRPr="003A1B54" w:rsidTr="00B040EC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1.Продукты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2000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1. Собственные средства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243000</w:t>
            </w:r>
          </w:p>
        </w:tc>
      </w:tr>
      <w:tr w:rsidR="00B040EC" w:rsidRPr="003A1B54" w:rsidTr="00B040EC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2.Одежда, обувь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20 000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2. Средства взятые  взаймы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100000</w:t>
            </w:r>
          </w:p>
        </w:tc>
      </w:tr>
      <w:tr w:rsidR="00B040EC" w:rsidRPr="003A1B54" w:rsidTr="00B040EC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3. Мебель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150 000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0EC" w:rsidRPr="003A1B54" w:rsidTr="00B040EC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4. Деньги наличные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15000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0EC" w:rsidRPr="003A1B54" w:rsidTr="00B040EC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5. Деньги на счете в банке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100000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0EC" w:rsidRPr="003A1B54" w:rsidTr="00B040EC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6. Ценные бумаги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50000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0EC" w:rsidRPr="003A1B54" w:rsidTr="00B040EC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7. Книги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1000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0EC" w:rsidRPr="003A1B54" w:rsidTr="00B040EC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8. Посуда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5000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0EC" w:rsidRPr="003A1B54" w:rsidTr="00B040EC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vertAlign w:val="subscript"/>
                <w:lang w:eastAsia="ru-RU"/>
              </w:rPr>
              <w:t>343000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EC" w:rsidRPr="003A1B54" w:rsidRDefault="00B040EC" w:rsidP="003A1B54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CC"/>
                <w:vertAlign w:val="subscript"/>
                <w:lang w:eastAsia="ru-RU"/>
              </w:rPr>
              <w:t>343000</w:t>
            </w:r>
          </w:p>
        </w:tc>
      </w:tr>
    </w:tbl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составления баланса  </w:t>
      </w:r>
      <w:r w:rsidRPr="003A1B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актив</w:t>
      </w:r>
      <w:r w:rsidRPr="003A1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равен</w:t>
      </w:r>
      <w:r w:rsidRPr="003A1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A1B5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пассиву</w:t>
      </w:r>
    </w:p>
    <w:p w:rsidR="00B040EC" w:rsidRPr="003A1B54" w:rsidRDefault="00B040EC" w:rsidP="003A1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того чтобы составить баланс, нужно завести журнал, куда нужно переписывать все имущество, деньги, долги.  Правильно  вести семейный бюджет— </w:t>
      </w:r>
      <w:proofErr w:type="gramStart"/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3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сложно, но нужны дисциплина и регулярность действий.</w:t>
      </w:r>
    </w:p>
    <w:p w:rsidR="00890AD3" w:rsidRPr="003A1B54" w:rsidRDefault="00890AD3" w:rsidP="003A1B54">
      <w:pPr>
        <w:jc w:val="both"/>
        <w:rPr>
          <w:sz w:val="28"/>
          <w:szCs w:val="28"/>
        </w:rPr>
      </w:pPr>
    </w:p>
    <w:sectPr w:rsidR="00890AD3" w:rsidRPr="003A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929"/>
    <w:multiLevelType w:val="multilevel"/>
    <w:tmpl w:val="D61C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A1A47"/>
    <w:multiLevelType w:val="multilevel"/>
    <w:tmpl w:val="8ADE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A145E"/>
    <w:multiLevelType w:val="multilevel"/>
    <w:tmpl w:val="FE6A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C306A"/>
    <w:multiLevelType w:val="multilevel"/>
    <w:tmpl w:val="043E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82CBA"/>
    <w:multiLevelType w:val="multilevel"/>
    <w:tmpl w:val="1D0A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DE7924"/>
    <w:multiLevelType w:val="multilevel"/>
    <w:tmpl w:val="3652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5317DD"/>
    <w:multiLevelType w:val="multilevel"/>
    <w:tmpl w:val="6CB2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7057AA"/>
    <w:multiLevelType w:val="multilevel"/>
    <w:tmpl w:val="DDC4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D36101"/>
    <w:multiLevelType w:val="multilevel"/>
    <w:tmpl w:val="3702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6B50A1"/>
    <w:multiLevelType w:val="multilevel"/>
    <w:tmpl w:val="07A6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293FD4"/>
    <w:multiLevelType w:val="multilevel"/>
    <w:tmpl w:val="E77E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534268"/>
    <w:multiLevelType w:val="multilevel"/>
    <w:tmpl w:val="C83E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8125C1"/>
    <w:multiLevelType w:val="multilevel"/>
    <w:tmpl w:val="1A40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C763D9"/>
    <w:multiLevelType w:val="multilevel"/>
    <w:tmpl w:val="AEDC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D2611A"/>
    <w:multiLevelType w:val="multilevel"/>
    <w:tmpl w:val="EB20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4C2E46"/>
    <w:multiLevelType w:val="multilevel"/>
    <w:tmpl w:val="DDFA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94071D"/>
    <w:multiLevelType w:val="multilevel"/>
    <w:tmpl w:val="2120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0C7724"/>
    <w:multiLevelType w:val="multilevel"/>
    <w:tmpl w:val="BE9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EF77C3"/>
    <w:multiLevelType w:val="multilevel"/>
    <w:tmpl w:val="76BC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6F4A49"/>
    <w:multiLevelType w:val="multilevel"/>
    <w:tmpl w:val="38D8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CD4329D"/>
    <w:multiLevelType w:val="multilevel"/>
    <w:tmpl w:val="D090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E52225"/>
    <w:multiLevelType w:val="multilevel"/>
    <w:tmpl w:val="5996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8354A5"/>
    <w:multiLevelType w:val="multilevel"/>
    <w:tmpl w:val="2CCA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E363CFA"/>
    <w:multiLevelType w:val="multilevel"/>
    <w:tmpl w:val="1C78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22A68DC"/>
    <w:multiLevelType w:val="multilevel"/>
    <w:tmpl w:val="FE42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2333679"/>
    <w:multiLevelType w:val="multilevel"/>
    <w:tmpl w:val="E724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3A93986"/>
    <w:multiLevelType w:val="multilevel"/>
    <w:tmpl w:val="0622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3B22E5E"/>
    <w:multiLevelType w:val="multilevel"/>
    <w:tmpl w:val="1728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4370F47"/>
    <w:multiLevelType w:val="multilevel"/>
    <w:tmpl w:val="76EA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8C31A6"/>
    <w:multiLevelType w:val="multilevel"/>
    <w:tmpl w:val="EE5A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59C0884"/>
    <w:multiLevelType w:val="multilevel"/>
    <w:tmpl w:val="E51E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7120AC6"/>
    <w:multiLevelType w:val="multilevel"/>
    <w:tmpl w:val="1FFE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A8027E4"/>
    <w:multiLevelType w:val="multilevel"/>
    <w:tmpl w:val="168E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B033F5B"/>
    <w:multiLevelType w:val="multilevel"/>
    <w:tmpl w:val="AA88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E29287E"/>
    <w:multiLevelType w:val="multilevel"/>
    <w:tmpl w:val="2540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E604CBA"/>
    <w:multiLevelType w:val="multilevel"/>
    <w:tmpl w:val="8788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06A0BD4"/>
    <w:multiLevelType w:val="multilevel"/>
    <w:tmpl w:val="CACE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29A6996"/>
    <w:multiLevelType w:val="multilevel"/>
    <w:tmpl w:val="E020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6744D13"/>
    <w:multiLevelType w:val="multilevel"/>
    <w:tmpl w:val="3182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709004A"/>
    <w:multiLevelType w:val="multilevel"/>
    <w:tmpl w:val="AA14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A0179CE"/>
    <w:multiLevelType w:val="multilevel"/>
    <w:tmpl w:val="6BE8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A5E720A"/>
    <w:multiLevelType w:val="multilevel"/>
    <w:tmpl w:val="764C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BF859DA"/>
    <w:multiLevelType w:val="multilevel"/>
    <w:tmpl w:val="9A90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E76737F"/>
    <w:multiLevelType w:val="multilevel"/>
    <w:tmpl w:val="3B38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FD50C33"/>
    <w:multiLevelType w:val="multilevel"/>
    <w:tmpl w:val="851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0C763C4"/>
    <w:multiLevelType w:val="multilevel"/>
    <w:tmpl w:val="4F30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1AE6734"/>
    <w:multiLevelType w:val="multilevel"/>
    <w:tmpl w:val="FFFA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2712DE6"/>
    <w:multiLevelType w:val="multilevel"/>
    <w:tmpl w:val="1DF8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5173605"/>
    <w:multiLevelType w:val="multilevel"/>
    <w:tmpl w:val="29C0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60E5D3E"/>
    <w:multiLevelType w:val="multilevel"/>
    <w:tmpl w:val="A254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6501D76"/>
    <w:multiLevelType w:val="multilevel"/>
    <w:tmpl w:val="FEBE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A1E1A64"/>
    <w:multiLevelType w:val="multilevel"/>
    <w:tmpl w:val="6C72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A892E89"/>
    <w:multiLevelType w:val="multilevel"/>
    <w:tmpl w:val="E9C4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ABC445B"/>
    <w:multiLevelType w:val="multilevel"/>
    <w:tmpl w:val="510E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E670023"/>
    <w:multiLevelType w:val="multilevel"/>
    <w:tmpl w:val="CE9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EAB4861"/>
    <w:multiLevelType w:val="multilevel"/>
    <w:tmpl w:val="D72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EC77058"/>
    <w:multiLevelType w:val="multilevel"/>
    <w:tmpl w:val="50F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F2E52B9"/>
    <w:multiLevelType w:val="multilevel"/>
    <w:tmpl w:val="B87C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FA650AE"/>
    <w:multiLevelType w:val="multilevel"/>
    <w:tmpl w:val="F864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12121B0"/>
    <w:multiLevelType w:val="multilevel"/>
    <w:tmpl w:val="4EE6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260646F"/>
    <w:multiLevelType w:val="multilevel"/>
    <w:tmpl w:val="7CF0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3467936"/>
    <w:multiLevelType w:val="multilevel"/>
    <w:tmpl w:val="B8C4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5707B8F"/>
    <w:multiLevelType w:val="multilevel"/>
    <w:tmpl w:val="02E6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623570A"/>
    <w:multiLevelType w:val="multilevel"/>
    <w:tmpl w:val="CF06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6CB76D6"/>
    <w:multiLevelType w:val="multilevel"/>
    <w:tmpl w:val="9272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7081205"/>
    <w:multiLevelType w:val="multilevel"/>
    <w:tmpl w:val="1B50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71D3138"/>
    <w:multiLevelType w:val="multilevel"/>
    <w:tmpl w:val="DD84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9FC5102"/>
    <w:multiLevelType w:val="multilevel"/>
    <w:tmpl w:val="DD8C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A581971"/>
    <w:multiLevelType w:val="multilevel"/>
    <w:tmpl w:val="5124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CA2701B"/>
    <w:multiLevelType w:val="multilevel"/>
    <w:tmpl w:val="2876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DA24C2E"/>
    <w:multiLevelType w:val="multilevel"/>
    <w:tmpl w:val="9E6C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DCB7D67"/>
    <w:multiLevelType w:val="multilevel"/>
    <w:tmpl w:val="42BA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28B29EA"/>
    <w:multiLevelType w:val="multilevel"/>
    <w:tmpl w:val="729A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31B419C"/>
    <w:multiLevelType w:val="multilevel"/>
    <w:tmpl w:val="803A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4A425E8"/>
    <w:multiLevelType w:val="multilevel"/>
    <w:tmpl w:val="BAE8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4EC7CB7"/>
    <w:multiLevelType w:val="multilevel"/>
    <w:tmpl w:val="9A50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5331CB2"/>
    <w:multiLevelType w:val="multilevel"/>
    <w:tmpl w:val="223A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54A1314"/>
    <w:multiLevelType w:val="multilevel"/>
    <w:tmpl w:val="4C1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7767747"/>
    <w:multiLevelType w:val="multilevel"/>
    <w:tmpl w:val="4A2A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8D459FF"/>
    <w:multiLevelType w:val="multilevel"/>
    <w:tmpl w:val="A6F2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9471484"/>
    <w:multiLevelType w:val="multilevel"/>
    <w:tmpl w:val="743A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A237CE6"/>
    <w:multiLevelType w:val="multilevel"/>
    <w:tmpl w:val="BD38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A9A530B"/>
    <w:multiLevelType w:val="multilevel"/>
    <w:tmpl w:val="2E3A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B126401"/>
    <w:multiLevelType w:val="multilevel"/>
    <w:tmpl w:val="A9A4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BB00377"/>
    <w:multiLevelType w:val="multilevel"/>
    <w:tmpl w:val="4036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C485ED7"/>
    <w:multiLevelType w:val="multilevel"/>
    <w:tmpl w:val="37E4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C5827F4"/>
    <w:multiLevelType w:val="multilevel"/>
    <w:tmpl w:val="0A98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CD6175F"/>
    <w:multiLevelType w:val="multilevel"/>
    <w:tmpl w:val="B122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E7E14DE"/>
    <w:multiLevelType w:val="multilevel"/>
    <w:tmpl w:val="7738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F2708F4"/>
    <w:multiLevelType w:val="multilevel"/>
    <w:tmpl w:val="41DC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F8D43D8"/>
    <w:multiLevelType w:val="multilevel"/>
    <w:tmpl w:val="DBC2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1E36C07"/>
    <w:multiLevelType w:val="multilevel"/>
    <w:tmpl w:val="298A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3264698"/>
    <w:multiLevelType w:val="multilevel"/>
    <w:tmpl w:val="0410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4814EFB"/>
    <w:multiLevelType w:val="multilevel"/>
    <w:tmpl w:val="5478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6880AD9"/>
    <w:multiLevelType w:val="multilevel"/>
    <w:tmpl w:val="B47A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8D55905"/>
    <w:multiLevelType w:val="multilevel"/>
    <w:tmpl w:val="AAAA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8F9374B"/>
    <w:multiLevelType w:val="multilevel"/>
    <w:tmpl w:val="DFEA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9E6509A"/>
    <w:multiLevelType w:val="multilevel"/>
    <w:tmpl w:val="AF12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9EE7C97"/>
    <w:multiLevelType w:val="multilevel"/>
    <w:tmpl w:val="0C62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9F92421"/>
    <w:multiLevelType w:val="multilevel"/>
    <w:tmpl w:val="5ED8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A3528F2"/>
    <w:multiLevelType w:val="multilevel"/>
    <w:tmpl w:val="0572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B122557"/>
    <w:multiLevelType w:val="multilevel"/>
    <w:tmpl w:val="4720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39"/>
  </w:num>
  <w:num w:numId="3">
    <w:abstractNumId w:val="29"/>
  </w:num>
  <w:num w:numId="4">
    <w:abstractNumId w:val="93"/>
  </w:num>
  <w:num w:numId="5">
    <w:abstractNumId w:val="71"/>
  </w:num>
  <w:num w:numId="6">
    <w:abstractNumId w:val="91"/>
  </w:num>
  <w:num w:numId="7">
    <w:abstractNumId w:val="90"/>
  </w:num>
  <w:num w:numId="8">
    <w:abstractNumId w:val="54"/>
  </w:num>
  <w:num w:numId="9">
    <w:abstractNumId w:val="50"/>
  </w:num>
  <w:num w:numId="10">
    <w:abstractNumId w:val="44"/>
  </w:num>
  <w:num w:numId="11">
    <w:abstractNumId w:val="26"/>
  </w:num>
  <w:num w:numId="12">
    <w:abstractNumId w:val="53"/>
  </w:num>
  <w:num w:numId="13">
    <w:abstractNumId w:val="88"/>
  </w:num>
  <w:num w:numId="14">
    <w:abstractNumId w:val="60"/>
  </w:num>
  <w:num w:numId="15">
    <w:abstractNumId w:val="67"/>
  </w:num>
  <w:num w:numId="16">
    <w:abstractNumId w:val="59"/>
  </w:num>
  <w:num w:numId="17">
    <w:abstractNumId w:val="97"/>
  </w:num>
  <w:num w:numId="18">
    <w:abstractNumId w:val="11"/>
  </w:num>
  <w:num w:numId="19">
    <w:abstractNumId w:val="8"/>
  </w:num>
  <w:num w:numId="20">
    <w:abstractNumId w:val="84"/>
  </w:num>
  <w:num w:numId="21">
    <w:abstractNumId w:val="9"/>
  </w:num>
  <w:num w:numId="22">
    <w:abstractNumId w:val="34"/>
  </w:num>
  <w:num w:numId="23">
    <w:abstractNumId w:val="41"/>
  </w:num>
  <w:num w:numId="24">
    <w:abstractNumId w:val="52"/>
  </w:num>
  <w:num w:numId="25">
    <w:abstractNumId w:val="22"/>
  </w:num>
  <w:num w:numId="26">
    <w:abstractNumId w:val="30"/>
  </w:num>
  <w:num w:numId="27">
    <w:abstractNumId w:val="10"/>
  </w:num>
  <w:num w:numId="28">
    <w:abstractNumId w:val="6"/>
  </w:num>
  <w:num w:numId="29">
    <w:abstractNumId w:val="83"/>
  </w:num>
  <w:num w:numId="30">
    <w:abstractNumId w:val="100"/>
  </w:num>
  <w:num w:numId="31">
    <w:abstractNumId w:val="79"/>
  </w:num>
  <w:num w:numId="32">
    <w:abstractNumId w:val="63"/>
  </w:num>
  <w:num w:numId="33">
    <w:abstractNumId w:val="62"/>
  </w:num>
  <w:num w:numId="34">
    <w:abstractNumId w:val="21"/>
  </w:num>
  <w:num w:numId="35">
    <w:abstractNumId w:val="18"/>
  </w:num>
  <w:num w:numId="36">
    <w:abstractNumId w:val="1"/>
  </w:num>
  <w:num w:numId="37">
    <w:abstractNumId w:val="81"/>
  </w:num>
  <w:num w:numId="38">
    <w:abstractNumId w:val="46"/>
  </w:num>
  <w:num w:numId="39">
    <w:abstractNumId w:val="92"/>
  </w:num>
  <w:num w:numId="40">
    <w:abstractNumId w:val="86"/>
  </w:num>
  <w:num w:numId="41">
    <w:abstractNumId w:val="77"/>
  </w:num>
  <w:num w:numId="42">
    <w:abstractNumId w:val="0"/>
  </w:num>
  <w:num w:numId="43">
    <w:abstractNumId w:val="15"/>
  </w:num>
  <w:num w:numId="44">
    <w:abstractNumId w:val="64"/>
  </w:num>
  <w:num w:numId="45">
    <w:abstractNumId w:val="35"/>
  </w:num>
  <w:num w:numId="46">
    <w:abstractNumId w:val="72"/>
  </w:num>
  <w:num w:numId="47">
    <w:abstractNumId w:val="37"/>
  </w:num>
  <w:num w:numId="48">
    <w:abstractNumId w:val="36"/>
  </w:num>
  <w:num w:numId="49">
    <w:abstractNumId w:val="47"/>
  </w:num>
  <w:num w:numId="50">
    <w:abstractNumId w:val="14"/>
  </w:num>
  <w:num w:numId="51">
    <w:abstractNumId w:val="95"/>
  </w:num>
  <w:num w:numId="52">
    <w:abstractNumId w:val="49"/>
  </w:num>
  <w:num w:numId="53">
    <w:abstractNumId w:val="32"/>
  </w:num>
  <w:num w:numId="54">
    <w:abstractNumId w:val="51"/>
  </w:num>
  <w:num w:numId="55">
    <w:abstractNumId w:val="74"/>
  </w:num>
  <w:num w:numId="56">
    <w:abstractNumId w:val="99"/>
  </w:num>
  <w:num w:numId="57">
    <w:abstractNumId w:val="57"/>
  </w:num>
  <w:num w:numId="58">
    <w:abstractNumId w:val="80"/>
  </w:num>
  <w:num w:numId="59">
    <w:abstractNumId w:val="33"/>
  </w:num>
  <w:num w:numId="60">
    <w:abstractNumId w:val="85"/>
  </w:num>
  <w:num w:numId="61">
    <w:abstractNumId w:val="56"/>
  </w:num>
  <w:num w:numId="62">
    <w:abstractNumId w:val="73"/>
  </w:num>
  <w:num w:numId="63">
    <w:abstractNumId w:val="70"/>
  </w:num>
  <w:num w:numId="64">
    <w:abstractNumId w:val="98"/>
  </w:num>
  <w:num w:numId="65">
    <w:abstractNumId w:val="28"/>
  </w:num>
  <w:num w:numId="66">
    <w:abstractNumId w:val="40"/>
  </w:num>
  <w:num w:numId="67">
    <w:abstractNumId w:val="25"/>
  </w:num>
  <w:num w:numId="68">
    <w:abstractNumId w:val="7"/>
  </w:num>
  <w:num w:numId="69">
    <w:abstractNumId w:val="2"/>
  </w:num>
  <w:num w:numId="70">
    <w:abstractNumId w:val="61"/>
  </w:num>
  <w:num w:numId="71">
    <w:abstractNumId w:val="24"/>
  </w:num>
  <w:num w:numId="72">
    <w:abstractNumId w:val="31"/>
  </w:num>
  <w:num w:numId="73">
    <w:abstractNumId w:val="101"/>
  </w:num>
  <w:num w:numId="74">
    <w:abstractNumId w:val="78"/>
  </w:num>
  <w:num w:numId="75">
    <w:abstractNumId w:val="5"/>
  </w:num>
  <w:num w:numId="76">
    <w:abstractNumId w:val="69"/>
  </w:num>
  <w:num w:numId="77">
    <w:abstractNumId w:val="76"/>
  </w:num>
  <w:num w:numId="78">
    <w:abstractNumId w:val="3"/>
  </w:num>
  <w:num w:numId="79">
    <w:abstractNumId w:val="17"/>
  </w:num>
  <w:num w:numId="80">
    <w:abstractNumId w:val="75"/>
  </w:num>
  <w:num w:numId="81">
    <w:abstractNumId w:val="94"/>
  </w:num>
  <w:num w:numId="82">
    <w:abstractNumId w:val="66"/>
  </w:num>
  <w:num w:numId="83">
    <w:abstractNumId w:val="42"/>
  </w:num>
  <w:num w:numId="84">
    <w:abstractNumId w:val="65"/>
  </w:num>
  <w:num w:numId="85">
    <w:abstractNumId w:val="27"/>
  </w:num>
  <w:num w:numId="86">
    <w:abstractNumId w:val="55"/>
  </w:num>
  <w:num w:numId="87">
    <w:abstractNumId w:val="20"/>
  </w:num>
  <w:num w:numId="88">
    <w:abstractNumId w:val="96"/>
  </w:num>
  <w:num w:numId="89">
    <w:abstractNumId w:val="68"/>
  </w:num>
  <w:num w:numId="90">
    <w:abstractNumId w:val="87"/>
  </w:num>
  <w:num w:numId="91">
    <w:abstractNumId w:val="48"/>
  </w:num>
  <w:num w:numId="92">
    <w:abstractNumId w:val="16"/>
  </w:num>
  <w:num w:numId="93">
    <w:abstractNumId w:val="89"/>
  </w:num>
  <w:num w:numId="94">
    <w:abstractNumId w:val="38"/>
  </w:num>
  <w:num w:numId="95">
    <w:abstractNumId w:val="45"/>
  </w:num>
  <w:num w:numId="96">
    <w:abstractNumId w:val="23"/>
  </w:num>
  <w:num w:numId="97">
    <w:abstractNumId w:val="13"/>
  </w:num>
  <w:num w:numId="98">
    <w:abstractNumId w:val="58"/>
  </w:num>
  <w:num w:numId="99">
    <w:abstractNumId w:val="12"/>
  </w:num>
  <w:num w:numId="100">
    <w:abstractNumId w:val="4"/>
  </w:num>
  <w:num w:numId="101">
    <w:abstractNumId w:val="19"/>
  </w:num>
  <w:num w:numId="102">
    <w:abstractNumId w:val="8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30"/>
    <w:rsid w:val="003A1B54"/>
    <w:rsid w:val="00890AD3"/>
    <w:rsid w:val="00B040EC"/>
    <w:rsid w:val="00EA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4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0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4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0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B040EC"/>
  </w:style>
  <w:style w:type="character" w:styleId="a5">
    <w:name w:val="Hyperlink"/>
    <w:basedOn w:val="a0"/>
    <w:uiPriority w:val="99"/>
    <w:semiHidden/>
    <w:unhideWhenUsed/>
    <w:rsid w:val="00B040E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0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40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4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0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4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0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B040EC"/>
  </w:style>
  <w:style w:type="character" w:styleId="a5">
    <w:name w:val="Hyperlink"/>
    <w:basedOn w:val="a0"/>
    <w:uiPriority w:val="99"/>
    <w:semiHidden/>
    <w:unhideWhenUsed/>
    <w:rsid w:val="00B040E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0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4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0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4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94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71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1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8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38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0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9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69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75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12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99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28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14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63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28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6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2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6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27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66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27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4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05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0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6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ymama.info/home/osnovy-semejnogo-byudzheta-sb-plyusy-sb-oshibki-v-vedenii-sb/" TargetMode="External"/><Relationship Id="rId13" Type="http://schemas.openxmlformats.org/officeDocument/2006/relationships/hyperlink" Target="http://economsovet.ru/domashnyaya-ekonomika-i-semejnyj-byudzhet.html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economsovet.ru/wp-content/uploads/2012/02/doxod2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://economsovet.ru/wp-content/uploads/2012/02/10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conomsovet.ru/doxody-i-rasxody-semejnogo-byudzheta.html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flymama.info/wp-content/uploads/2013/09/12636.jpg" TargetMode="External"/><Relationship Id="rId11" Type="http://schemas.openxmlformats.org/officeDocument/2006/relationships/hyperlink" Target="http://economsovet.ru/wp-content/uploads/2012/02/budzhet1.jpg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economsovet.ru/doxody-i-rasxody-semejnogo-byudzheta.html" TargetMode="External"/><Relationship Id="rId23" Type="http://schemas.openxmlformats.org/officeDocument/2006/relationships/hyperlink" Target="http://economsovet.ru/wp-content/uploads/2012/02/doxod3.jpg" TargetMode="External"/><Relationship Id="rId10" Type="http://schemas.openxmlformats.org/officeDocument/2006/relationships/hyperlink" Target="http://flymama.info/about-me/lichnyj-rost/" TargetMode="External"/><Relationship Id="rId19" Type="http://schemas.openxmlformats.org/officeDocument/2006/relationships/hyperlink" Target="http://economsovet.ru/wp-content/uploads/2012/02/doxod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ymama.info" TargetMode="External"/><Relationship Id="rId14" Type="http://schemas.openxmlformats.org/officeDocument/2006/relationships/hyperlink" Target="http://economsovet.ru/doxody-i-rasxody-semejnogo-byudzheta.html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2131</Words>
  <Characters>12151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2017-03-09T02:07:00Z</dcterms:created>
  <dcterms:modified xsi:type="dcterms:W3CDTF">2017-03-13T00:18:00Z</dcterms:modified>
</cp:coreProperties>
</file>